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99" w:type="dxa"/>
        <w:tblInd w:w="-318" w:type="dxa"/>
        <w:tblLayout w:type="fixed"/>
        <w:tblLook w:val="0000"/>
      </w:tblPr>
      <w:tblGrid>
        <w:gridCol w:w="318"/>
        <w:gridCol w:w="4248"/>
        <w:gridCol w:w="113"/>
        <w:gridCol w:w="5703"/>
        <w:gridCol w:w="317"/>
      </w:tblGrid>
      <w:tr w:rsidR="009D09CC" w:rsidRPr="00463A99" w:rsidTr="009D09CC">
        <w:trPr>
          <w:gridBefore w:val="1"/>
          <w:gridAfter w:val="1"/>
          <w:wBefore w:w="318" w:type="dxa"/>
          <w:wAfter w:w="317" w:type="dxa"/>
          <w:trHeight w:val="1260"/>
        </w:trPr>
        <w:tc>
          <w:tcPr>
            <w:tcW w:w="4248" w:type="dxa"/>
          </w:tcPr>
          <w:p w:rsidR="009D09CC" w:rsidRPr="00463A99" w:rsidRDefault="009D09CC" w:rsidP="006B61FC">
            <w:pPr>
              <w:jc w:val="center"/>
              <w:rPr>
                <w:rFonts w:ascii="Times New Roman" w:hAnsi="Times New Roman"/>
              </w:rPr>
            </w:pPr>
            <w:r w:rsidRPr="00C702E0">
              <w:rPr>
                <w:rFonts w:ascii="Times New Roman" w:hAnsi="Times New Roman"/>
                <w:sz w:val="26"/>
              </w:rPr>
              <w:t xml:space="preserve">UBND TỈNH THỪA THIÊN HUẾ </w:t>
            </w:r>
          </w:p>
          <w:p w:rsidR="009D09CC" w:rsidRPr="00297D01" w:rsidRDefault="009D09CC" w:rsidP="006B61FC">
            <w:pPr>
              <w:pStyle w:val="Heading1"/>
              <w:rPr>
                <w:rFonts w:ascii="Times New Roman" w:hAnsi="Times New Roman"/>
                <w:sz w:val="26"/>
              </w:rPr>
            </w:pPr>
            <w:r w:rsidRPr="00297D01">
              <w:rPr>
                <w:rFonts w:ascii="Times New Roman" w:hAnsi="Times New Roman"/>
                <w:sz w:val="26"/>
              </w:rPr>
              <w:t xml:space="preserve">SỞ TƯ PHÁP </w:t>
            </w:r>
          </w:p>
          <w:p w:rsidR="009D09CC" w:rsidRDefault="00826698" w:rsidP="006B61FC">
            <w:pPr>
              <w:jc w:val="center"/>
              <w:rPr>
                <w:rFonts w:ascii="Times New Roman" w:hAnsi="Times New Roman"/>
              </w:rPr>
            </w:pPr>
            <w:r>
              <w:rPr>
                <w:rFonts w:ascii="Times New Roman" w:hAnsi="Times New Roman"/>
                <w:noProof/>
              </w:rPr>
              <w:pict>
                <v:line id="_x0000_s1029" style="position:absolute;left:0;text-align:left;z-index:251664384" from="74.1pt,-.6pt" to="125.4pt,-.6pt" strokeweight="1.5pt"/>
              </w:pict>
            </w:r>
          </w:p>
          <w:p w:rsidR="009D09CC" w:rsidRPr="00463A99" w:rsidRDefault="009D09CC" w:rsidP="00FC5BC4">
            <w:pPr>
              <w:jc w:val="center"/>
              <w:rPr>
                <w:rFonts w:ascii="Times New Roman" w:hAnsi="Times New Roman"/>
              </w:rPr>
            </w:pPr>
            <w:r w:rsidRPr="00463A99">
              <w:rPr>
                <w:rFonts w:ascii="Times New Roman" w:hAnsi="Times New Roman"/>
              </w:rPr>
              <w:t>Số:</w:t>
            </w:r>
            <w:r>
              <w:rPr>
                <w:rFonts w:ascii="Times New Roman" w:hAnsi="Times New Roman"/>
              </w:rPr>
              <w:t xml:space="preserve">  </w:t>
            </w:r>
            <w:r w:rsidR="00FC5BC4">
              <w:rPr>
                <w:rFonts w:ascii="Times New Roman" w:hAnsi="Times New Roman"/>
              </w:rPr>
              <w:t>740</w:t>
            </w:r>
            <w:r>
              <w:rPr>
                <w:rFonts w:ascii="Times New Roman" w:hAnsi="Times New Roman"/>
              </w:rPr>
              <w:t>/STP-KH</w:t>
            </w:r>
          </w:p>
        </w:tc>
        <w:tc>
          <w:tcPr>
            <w:tcW w:w="5816" w:type="dxa"/>
            <w:gridSpan w:val="2"/>
          </w:tcPr>
          <w:p w:rsidR="009D09CC" w:rsidRPr="00463A99" w:rsidRDefault="009D09CC" w:rsidP="006B61FC">
            <w:pPr>
              <w:jc w:val="center"/>
              <w:rPr>
                <w:rFonts w:ascii="Times New Roman" w:hAnsi="Times New Roman"/>
                <w:b/>
                <w:sz w:val="26"/>
              </w:rPr>
            </w:pPr>
            <w:r w:rsidRPr="00463A99">
              <w:rPr>
                <w:rFonts w:ascii="Times New Roman" w:hAnsi="Times New Roman"/>
                <w:b/>
                <w:sz w:val="26"/>
              </w:rPr>
              <w:t xml:space="preserve">CỘNG HÒA XÃ HỘI CHỦ NGHĨA VIỆT </w:t>
            </w:r>
            <w:smartTag w:uri="urn:schemas-microsoft-com:office:smarttags" w:element="place">
              <w:smartTag w:uri="urn:schemas-microsoft-com:office:smarttags" w:element="country-region">
                <w:r w:rsidRPr="00463A99">
                  <w:rPr>
                    <w:rFonts w:ascii="Times New Roman" w:hAnsi="Times New Roman"/>
                    <w:b/>
                    <w:sz w:val="26"/>
                  </w:rPr>
                  <w:t>NAM</w:t>
                </w:r>
              </w:smartTag>
            </w:smartTag>
            <w:r w:rsidRPr="00463A99">
              <w:rPr>
                <w:rFonts w:ascii="Times New Roman" w:hAnsi="Times New Roman"/>
                <w:b/>
                <w:sz w:val="26"/>
              </w:rPr>
              <w:t xml:space="preserve"> </w:t>
            </w:r>
          </w:p>
          <w:p w:rsidR="009D09CC" w:rsidRPr="00463A99" w:rsidRDefault="009D09CC" w:rsidP="006B61FC">
            <w:pPr>
              <w:jc w:val="center"/>
              <w:rPr>
                <w:rFonts w:ascii="Times New Roman" w:hAnsi="Times New Roman"/>
                <w:b/>
                <w:sz w:val="26"/>
              </w:rPr>
            </w:pPr>
            <w:r w:rsidRPr="00463A99">
              <w:rPr>
                <w:rFonts w:ascii="Times New Roman" w:hAnsi="Times New Roman"/>
                <w:b/>
                <w:sz w:val="26"/>
              </w:rPr>
              <w:t>Độc lập - Tự do - Hạnh phúc</w:t>
            </w:r>
          </w:p>
          <w:p w:rsidR="009D09CC" w:rsidRPr="00463A99" w:rsidRDefault="00826698" w:rsidP="006B61FC">
            <w:pPr>
              <w:jc w:val="center"/>
              <w:rPr>
                <w:rFonts w:ascii="Times New Roman" w:hAnsi="Times New Roman"/>
                <w:b/>
                <w:sz w:val="26"/>
              </w:rPr>
            </w:pPr>
            <w:r>
              <w:rPr>
                <w:rFonts w:ascii="Times New Roman" w:hAnsi="Times New Roman"/>
                <w:b/>
                <w:noProof/>
                <w:sz w:val="26"/>
              </w:rPr>
              <w:pict>
                <v:line id="_x0000_s1030" style="position:absolute;left:0;text-align:left;z-index:251665408" from="84.9pt,1.55pt" to="196.05pt,1.55pt" strokeweight="1.5pt"/>
              </w:pict>
            </w:r>
          </w:p>
          <w:p w:rsidR="009D09CC" w:rsidRPr="00463A99" w:rsidRDefault="009D09CC" w:rsidP="006A61DF">
            <w:pPr>
              <w:pStyle w:val="Heading2"/>
              <w:rPr>
                <w:rFonts w:ascii="Times New Roman" w:hAnsi="Times New Roman"/>
                <w:sz w:val="26"/>
                <w:szCs w:val="24"/>
              </w:rPr>
            </w:pPr>
            <w:r>
              <w:rPr>
                <w:rFonts w:ascii="Times New Roman" w:hAnsi="Times New Roman"/>
                <w:szCs w:val="24"/>
              </w:rPr>
              <w:t xml:space="preserve">Thừa Thiên Huế, ngày  </w:t>
            </w:r>
            <w:r w:rsidR="006A61DF">
              <w:rPr>
                <w:rFonts w:ascii="Times New Roman" w:hAnsi="Times New Roman"/>
                <w:szCs w:val="24"/>
              </w:rPr>
              <w:t>27</w:t>
            </w:r>
            <w:r>
              <w:rPr>
                <w:rFonts w:ascii="Times New Roman" w:hAnsi="Times New Roman"/>
                <w:szCs w:val="24"/>
              </w:rPr>
              <w:t xml:space="preserve"> </w:t>
            </w:r>
            <w:r w:rsidRPr="00D7651F">
              <w:rPr>
                <w:rFonts w:ascii="Times New Roman" w:hAnsi="Times New Roman"/>
                <w:szCs w:val="24"/>
              </w:rPr>
              <w:t xml:space="preserve"> tháng </w:t>
            </w:r>
            <w:r w:rsidR="00C41459">
              <w:rPr>
                <w:rFonts w:ascii="Times New Roman" w:hAnsi="Times New Roman"/>
                <w:szCs w:val="24"/>
              </w:rPr>
              <w:t>4</w:t>
            </w:r>
            <w:r w:rsidR="00562938">
              <w:rPr>
                <w:rFonts w:ascii="Times New Roman" w:hAnsi="Times New Roman"/>
                <w:szCs w:val="24"/>
              </w:rPr>
              <w:t xml:space="preserve"> </w:t>
            </w:r>
            <w:r w:rsidRPr="00D7651F">
              <w:rPr>
                <w:rFonts w:ascii="Times New Roman" w:hAnsi="Times New Roman"/>
                <w:szCs w:val="24"/>
              </w:rPr>
              <w:t xml:space="preserve"> năm 20</w:t>
            </w:r>
            <w:r w:rsidR="00562938">
              <w:rPr>
                <w:rFonts w:ascii="Times New Roman" w:hAnsi="Times New Roman"/>
                <w:szCs w:val="24"/>
              </w:rPr>
              <w:t>2</w:t>
            </w:r>
            <w:r w:rsidR="00F776B7">
              <w:rPr>
                <w:rFonts w:ascii="Times New Roman" w:hAnsi="Times New Roman"/>
                <w:szCs w:val="24"/>
              </w:rPr>
              <w:t>1</w:t>
            </w:r>
          </w:p>
        </w:tc>
      </w:tr>
      <w:tr w:rsidR="00F0027C" w:rsidRPr="00926403" w:rsidTr="009D09CC">
        <w:tc>
          <w:tcPr>
            <w:tcW w:w="4679" w:type="dxa"/>
            <w:gridSpan w:val="3"/>
          </w:tcPr>
          <w:p w:rsidR="00F0027C" w:rsidRPr="00926403" w:rsidRDefault="003A4626" w:rsidP="003A4626">
            <w:pPr>
              <w:jc w:val="center"/>
              <w:rPr>
                <w:rFonts w:ascii="Times New Roman" w:hAnsi="Times New Roman"/>
                <w:sz w:val="24"/>
              </w:rPr>
            </w:pPr>
            <w:r>
              <w:rPr>
                <w:rFonts w:ascii="Times New Roman" w:hAnsi="Times New Roman"/>
                <w:sz w:val="24"/>
              </w:rPr>
              <w:t xml:space="preserve"> </w:t>
            </w:r>
          </w:p>
        </w:tc>
        <w:tc>
          <w:tcPr>
            <w:tcW w:w="6020" w:type="dxa"/>
            <w:gridSpan w:val="2"/>
          </w:tcPr>
          <w:p w:rsidR="00F0027C" w:rsidRPr="00926403" w:rsidRDefault="00F0027C" w:rsidP="00167EF3">
            <w:pPr>
              <w:pStyle w:val="Heading2"/>
              <w:rPr>
                <w:rFonts w:ascii="Times New Roman" w:hAnsi="Times New Roman"/>
                <w:sz w:val="26"/>
                <w:szCs w:val="26"/>
              </w:rPr>
            </w:pPr>
          </w:p>
        </w:tc>
      </w:tr>
    </w:tbl>
    <w:p w:rsidR="00F0027C" w:rsidRPr="00926403" w:rsidRDefault="00F0027C" w:rsidP="00F0027C">
      <w:pPr>
        <w:pStyle w:val="Caption"/>
        <w:jc w:val="center"/>
        <w:rPr>
          <w:rFonts w:ascii="Times New Roman" w:hAnsi="Times New Roman"/>
          <w:b/>
          <w:i w:val="0"/>
          <w:sz w:val="28"/>
        </w:rPr>
      </w:pPr>
      <w:r w:rsidRPr="00926403">
        <w:rPr>
          <w:rFonts w:ascii="Times New Roman" w:hAnsi="Times New Roman"/>
          <w:b/>
          <w:i w:val="0"/>
          <w:sz w:val="28"/>
        </w:rPr>
        <w:t>KẾ HOẠCH</w:t>
      </w:r>
    </w:p>
    <w:p w:rsidR="00F0027C" w:rsidRDefault="00F0027C" w:rsidP="00F0027C">
      <w:pPr>
        <w:jc w:val="center"/>
        <w:rPr>
          <w:rFonts w:ascii="Times New Roman" w:hAnsi="Times New Roman"/>
          <w:b/>
        </w:rPr>
      </w:pPr>
      <w:r w:rsidRPr="00926403">
        <w:rPr>
          <w:rFonts w:ascii="Times New Roman" w:hAnsi="Times New Roman"/>
          <w:b/>
        </w:rPr>
        <w:t>Tuyển dụng viên chức làm việc tại Trung tâm Trợ giúp pháp lý</w:t>
      </w:r>
      <w:r w:rsidR="00626097">
        <w:rPr>
          <w:rFonts w:ascii="Times New Roman" w:hAnsi="Times New Roman"/>
          <w:b/>
        </w:rPr>
        <w:t xml:space="preserve"> Nhà nước</w:t>
      </w:r>
      <w:r w:rsidR="00DF31DF">
        <w:rPr>
          <w:rFonts w:ascii="Times New Roman" w:hAnsi="Times New Roman"/>
          <w:b/>
        </w:rPr>
        <w:t>, đơn vị sự nghiệp thuộc Sở Tư pháp</w:t>
      </w:r>
      <w:r w:rsidR="006638C2">
        <w:rPr>
          <w:rFonts w:ascii="Times New Roman" w:hAnsi="Times New Roman"/>
          <w:b/>
        </w:rPr>
        <w:t xml:space="preserve"> năm 202</w:t>
      </w:r>
      <w:r w:rsidR="00F776B7">
        <w:rPr>
          <w:rFonts w:ascii="Times New Roman" w:hAnsi="Times New Roman"/>
          <w:b/>
        </w:rPr>
        <w:t>1</w:t>
      </w:r>
    </w:p>
    <w:p w:rsidR="00F0027C" w:rsidRDefault="00826698" w:rsidP="00F0027C">
      <w:pPr>
        <w:jc w:val="center"/>
        <w:rPr>
          <w:rFonts w:ascii="Times New Roman" w:hAnsi="Times New Roman"/>
          <w:b/>
        </w:rPr>
      </w:pPr>
      <w:r w:rsidRPr="00826698">
        <w:rPr>
          <w:rFonts w:ascii="Times New Roman" w:hAnsi="Times New Roman"/>
          <w:noProof/>
          <w:sz w:val="16"/>
        </w:rPr>
        <w:pict>
          <v:line id="_x0000_s1028" style="position:absolute;left:0;text-align:left;z-index:251662336" from="133pt,4.55pt" to="336pt,4.55pt"/>
        </w:pict>
      </w:r>
    </w:p>
    <w:p w:rsidR="00F0027C" w:rsidRPr="00926403" w:rsidRDefault="00F0027C" w:rsidP="00F0027C">
      <w:pPr>
        <w:spacing w:before="60"/>
        <w:ind w:firstLine="709"/>
        <w:rPr>
          <w:rFonts w:ascii="Times New Roman" w:hAnsi="Times New Roman"/>
          <w:sz w:val="16"/>
        </w:rPr>
      </w:pPr>
    </w:p>
    <w:p w:rsidR="00F0027C" w:rsidRDefault="00F0027C" w:rsidP="00167633">
      <w:pPr>
        <w:spacing w:before="80" w:after="80"/>
        <w:ind w:firstLine="709"/>
        <w:jc w:val="both"/>
        <w:rPr>
          <w:rFonts w:ascii="Times New Roman" w:hAnsi="Times New Roman"/>
          <w:szCs w:val="28"/>
        </w:rPr>
      </w:pPr>
      <w:r w:rsidRPr="002C75F9">
        <w:rPr>
          <w:rFonts w:ascii="Times New Roman" w:hAnsi="Times New Roman"/>
          <w:szCs w:val="28"/>
        </w:rPr>
        <w:t>Căn cứ Luật viên chức</w:t>
      </w:r>
      <w:r w:rsidR="00AE047D">
        <w:rPr>
          <w:rFonts w:ascii="Times New Roman" w:hAnsi="Times New Roman"/>
          <w:szCs w:val="28"/>
        </w:rPr>
        <w:t xml:space="preserve"> ngày 15 tháng 11 năm </w:t>
      </w:r>
      <w:r w:rsidRPr="002C75F9">
        <w:rPr>
          <w:rFonts w:ascii="Times New Roman" w:hAnsi="Times New Roman"/>
          <w:szCs w:val="28"/>
        </w:rPr>
        <w:t>2010;</w:t>
      </w:r>
    </w:p>
    <w:p w:rsidR="00AE047D" w:rsidRDefault="00AE047D" w:rsidP="00167633">
      <w:pPr>
        <w:spacing w:before="80" w:after="80"/>
        <w:ind w:firstLine="709"/>
        <w:jc w:val="both"/>
        <w:rPr>
          <w:rFonts w:ascii="Times New Roman" w:hAnsi="Times New Roman"/>
          <w:szCs w:val="28"/>
        </w:rPr>
      </w:pPr>
      <w:r>
        <w:rPr>
          <w:rFonts w:ascii="Times New Roman" w:hAnsi="Times New Roman"/>
          <w:szCs w:val="28"/>
        </w:rPr>
        <w:t>Căn cứ Luật sửa đổi, bổ s</w:t>
      </w:r>
      <w:r w:rsidR="00687559">
        <w:rPr>
          <w:rFonts w:ascii="Times New Roman" w:hAnsi="Times New Roman"/>
          <w:szCs w:val="28"/>
        </w:rPr>
        <w:t>ung một số điều của Luật c</w:t>
      </w:r>
      <w:r>
        <w:rPr>
          <w:rFonts w:ascii="Times New Roman" w:hAnsi="Times New Roman"/>
          <w:szCs w:val="28"/>
        </w:rPr>
        <w:t>án bộ, công chức và Luật viên chức</w:t>
      </w:r>
      <w:r w:rsidR="00C61075">
        <w:rPr>
          <w:rFonts w:ascii="Times New Roman" w:hAnsi="Times New Roman"/>
          <w:szCs w:val="28"/>
        </w:rPr>
        <w:t xml:space="preserve"> ngày 25 tháng 4 năm 2019;</w:t>
      </w:r>
    </w:p>
    <w:p w:rsidR="00F0027C" w:rsidRDefault="00F0027C" w:rsidP="00785EC5">
      <w:pPr>
        <w:spacing w:before="80" w:after="80"/>
        <w:ind w:firstLine="709"/>
        <w:jc w:val="both"/>
        <w:rPr>
          <w:rFonts w:ascii="Times New Roman" w:hAnsi="Times New Roman"/>
          <w:szCs w:val="28"/>
        </w:rPr>
      </w:pPr>
      <w:r w:rsidRPr="002C75F9">
        <w:rPr>
          <w:rFonts w:ascii="Times New Roman" w:hAnsi="Times New Roman"/>
          <w:szCs w:val="28"/>
        </w:rPr>
        <w:tab/>
        <w:t xml:space="preserve">Căn cứ Nghị định số </w:t>
      </w:r>
      <w:r w:rsidR="00115D31">
        <w:rPr>
          <w:rFonts w:ascii="Times New Roman" w:hAnsi="Times New Roman"/>
          <w:szCs w:val="28"/>
        </w:rPr>
        <w:t>115</w:t>
      </w:r>
      <w:r w:rsidRPr="002C75F9">
        <w:rPr>
          <w:rFonts w:ascii="Times New Roman" w:hAnsi="Times New Roman"/>
          <w:szCs w:val="28"/>
        </w:rPr>
        <w:t>/20</w:t>
      </w:r>
      <w:r w:rsidR="00115D31">
        <w:rPr>
          <w:rFonts w:ascii="Times New Roman" w:hAnsi="Times New Roman"/>
          <w:szCs w:val="28"/>
        </w:rPr>
        <w:t>20</w:t>
      </w:r>
      <w:r w:rsidRPr="002C75F9">
        <w:rPr>
          <w:rFonts w:ascii="Times New Roman" w:hAnsi="Times New Roman"/>
          <w:szCs w:val="28"/>
        </w:rPr>
        <w:t xml:space="preserve">/NĐ-CP ngày </w:t>
      </w:r>
      <w:r w:rsidR="00115D31">
        <w:rPr>
          <w:rFonts w:ascii="Times New Roman" w:hAnsi="Times New Roman"/>
          <w:szCs w:val="28"/>
        </w:rPr>
        <w:t>25 tháng 9 năm 2020</w:t>
      </w:r>
      <w:r w:rsidRPr="002C75F9">
        <w:rPr>
          <w:rFonts w:ascii="Times New Roman" w:hAnsi="Times New Roman"/>
          <w:szCs w:val="28"/>
        </w:rPr>
        <w:t xml:space="preserve"> của Chính phủ về tuyển dụng, sử </w:t>
      </w:r>
      <w:r>
        <w:rPr>
          <w:rFonts w:ascii="Times New Roman" w:hAnsi="Times New Roman"/>
          <w:szCs w:val="28"/>
        </w:rPr>
        <w:t>d</w:t>
      </w:r>
      <w:r w:rsidRPr="002C75F9">
        <w:rPr>
          <w:rFonts w:ascii="Times New Roman" w:hAnsi="Times New Roman"/>
          <w:szCs w:val="28"/>
        </w:rPr>
        <w:t>ụng và quản lý viên chức;</w:t>
      </w:r>
    </w:p>
    <w:p w:rsidR="008F79EB" w:rsidRPr="002C75F9" w:rsidRDefault="008F79EB" w:rsidP="00785EC5">
      <w:pPr>
        <w:spacing w:before="80" w:after="80"/>
        <w:ind w:firstLine="709"/>
        <w:jc w:val="both"/>
        <w:rPr>
          <w:rFonts w:ascii="Times New Roman" w:hAnsi="Times New Roman"/>
          <w:szCs w:val="28"/>
        </w:rPr>
      </w:pPr>
      <w:r>
        <w:rPr>
          <w:rFonts w:ascii="Times New Roman" w:hAnsi="Times New Roman"/>
          <w:szCs w:val="28"/>
        </w:rPr>
        <w:t xml:space="preserve">Căn cứ Thông tư số 06/2020/TT-BNV ngày </w:t>
      </w:r>
      <w:r w:rsidR="006E7174">
        <w:rPr>
          <w:rFonts w:ascii="Times New Roman" w:hAnsi="Times New Roman"/>
          <w:szCs w:val="28"/>
        </w:rPr>
        <w:t xml:space="preserve">02 tháng 12 năm 2020 của Bộ Nội vụ về </w:t>
      </w:r>
      <w:hyperlink r:id="rId8" w:history="1">
        <w:r w:rsidR="006E7174" w:rsidRPr="006E7174">
          <w:rPr>
            <w:rFonts w:ascii="Times New Roman" w:hAnsi="Times New Roman"/>
            <w:szCs w:val="28"/>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hyperlink>
      <w:r w:rsidR="006E7174">
        <w:rPr>
          <w:rFonts w:ascii="Times New Roman" w:hAnsi="Times New Roman"/>
          <w:szCs w:val="28"/>
        </w:rPr>
        <w:t>;</w:t>
      </w:r>
    </w:p>
    <w:p w:rsidR="00F0027C" w:rsidRDefault="00F0027C" w:rsidP="00785EC5">
      <w:pPr>
        <w:spacing w:before="80" w:after="80"/>
        <w:ind w:firstLine="709"/>
        <w:jc w:val="both"/>
        <w:rPr>
          <w:rFonts w:ascii="Times New Roman" w:hAnsi="Times New Roman"/>
          <w:szCs w:val="28"/>
        </w:rPr>
      </w:pPr>
      <w:r>
        <w:rPr>
          <w:rFonts w:ascii="Times New Roman" w:hAnsi="Times New Roman"/>
          <w:szCs w:val="28"/>
        </w:rPr>
        <w:tab/>
      </w:r>
      <w:r w:rsidRPr="002C75F9">
        <w:rPr>
          <w:rFonts w:ascii="Times New Roman" w:hAnsi="Times New Roman"/>
          <w:szCs w:val="28"/>
        </w:rPr>
        <w:t>Căn cứ Quyết định số 05/2015/QĐ-UBND ngày 29 tháng 01 năm 2015 của UBND tỉnh Thừa Thiên Huế về việc tuyển dụng, sử dụng và quản lý viên chức trong các đơn vị sự nghiệp công lập trên địa bàn tỉnh Thừa Thiên Huế;</w:t>
      </w:r>
    </w:p>
    <w:p w:rsidR="00F776B7" w:rsidRPr="00F776B7" w:rsidRDefault="00F776B7" w:rsidP="00F776B7">
      <w:pPr>
        <w:pStyle w:val="Heading2"/>
        <w:ind w:right="-28" w:firstLine="539"/>
        <w:jc w:val="both"/>
        <w:rPr>
          <w:rFonts w:ascii="Times New Roman" w:hAnsi="Times New Roman"/>
          <w:i w:val="0"/>
          <w:szCs w:val="28"/>
        </w:rPr>
      </w:pPr>
      <w:r w:rsidRPr="00F776B7">
        <w:rPr>
          <w:rFonts w:ascii="Times New Roman" w:hAnsi="Times New Roman"/>
          <w:i w:val="0"/>
          <w:szCs w:val="28"/>
        </w:rPr>
        <w:t>Căn cứ Quyết định số 20</w:t>
      </w:r>
      <w:r w:rsidRPr="00F776B7">
        <w:rPr>
          <w:rFonts w:ascii="Times New Roman" w:hAnsi="Times New Roman"/>
          <w:i w:val="0"/>
          <w:color w:val="000000"/>
          <w:szCs w:val="28"/>
        </w:rPr>
        <w:t>/2021/QĐ-UBND</w:t>
      </w:r>
      <w:r w:rsidRPr="00F776B7">
        <w:rPr>
          <w:rFonts w:ascii="Times New Roman" w:hAnsi="Times New Roman"/>
          <w:i w:val="0"/>
          <w:color w:val="000000"/>
        </w:rPr>
        <w:t xml:space="preserve"> </w:t>
      </w:r>
      <w:r w:rsidRPr="00F776B7">
        <w:rPr>
          <w:rFonts w:ascii="Times New Roman" w:hAnsi="Times New Roman"/>
          <w:i w:val="0"/>
          <w:szCs w:val="28"/>
        </w:rPr>
        <w:t>ngày 03  tháng  4 năm 2021 của Ủy ban nhân dân tỉnh Thừa Thiên Huế ban hành Quy định chức năng, nhiệm vụ, quyền hạn và cơ cấu tổ chức của Sở Tư pháp tỉnh Thừa Thiên Huế;</w:t>
      </w:r>
    </w:p>
    <w:p w:rsidR="00F0027C" w:rsidRDefault="00F0027C" w:rsidP="00167633">
      <w:pPr>
        <w:spacing w:before="80" w:after="80"/>
        <w:ind w:firstLine="706"/>
        <w:jc w:val="both"/>
        <w:rPr>
          <w:rFonts w:ascii="Times New Roman" w:hAnsi="Times New Roman"/>
          <w:szCs w:val="28"/>
        </w:rPr>
      </w:pPr>
      <w:r w:rsidRPr="002C75F9">
        <w:rPr>
          <w:rFonts w:ascii="Times New Roman" w:hAnsi="Times New Roman"/>
          <w:szCs w:val="28"/>
        </w:rPr>
        <w:t xml:space="preserve">Căn cứ Quyết định số </w:t>
      </w:r>
      <w:r w:rsidR="00DC4DEA">
        <w:rPr>
          <w:rFonts w:ascii="Times New Roman" w:hAnsi="Times New Roman"/>
          <w:szCs w:val="28"/>
        </w:rPr>
        <w:t>14</w:t>
      </w:r>
      <w:r w:rsidRPr="002C75F9">
        <w:rPr>
          <w:rFonts w:ascii="Times New Roman" w:hAnsi="Times New Roman"/>
          <w:szCs w:val="28"/>
        </w:rPr>
        <w:t xml:space="preserve">/QĐ-STP ngày </w:t>
      </w:r>
      <w:r w:rsidR="00DC4DEA">
        <w:rPr>
          <w:rFonts w:ascii="Times New Roman" w:hAnsi="Times New Roman"/>
          <w:szCs w:val="28"/>
        </w:rPr>
        <w:t>27</w:t>
      </w:r>
      <w:r w:rsidR="00785EC5">
        <w:rPr>
          <w:rFonts w:ascii="Times New Roman" w:hAnsi="Times New Roman"/>
          <w:szCs w:val="28"/>
        </w:rPr>
        <w:t xml:space="preserve"> tháng 01 năm 202</w:t>
      </w:r>
      <w:r w:rsidR="00DC4DEA">
        <w:rPr>
          <w:rFonts w:ascii="Times New Roman" w:hAnsi="Times New Roman"/>
          <w:szCs w:val="28"/>
        </w:rPr>
        <w:t>1</w:t>
      </w:r>
      <w:r w:rsidR="00785EC5">
        <w:rPr>
          <w:rFonts w:ascii="Times New Roman" w:hAnsi="Times New Roman"/>
          <w:szCs w:val="28"/>
        </w:rPr>
        <w:t xml:space="preserve"> </w:t>
      </w:r>
      <w:r w:rsidRPr="002C75F9">
        <w:rPr>
          <w:rFonts w:ascii="Times New Roman" w:hAnsi="Times New Roman"/>
          <w:szCs w:val="28"/>
        </w:rPr>
        <w:t>của Sở Tư pháp về phân bổ số lượng người làm việc năm 20</w:t>
      </w:r>
      <w:r w:rsidR="00785EC5">
        <w:rPr>
          <w:rFonts w:ascii="Times New Roman" w:hAnsi="Times New Roman"/>
          <w:szCs w:val="28"/>
        </w:rPr>
        <w:t>2</w:t>
      </w:r>
      <w:r w:rsidR="00DC4DEA">
        <w:rPr>
          <w:rFonts w:ascii="Times New Roman" w:hAnsi="Times New Roman"/>
          <w:szCs w:val="28"/>
        </w:rPr>
        <w:t>1</w:t>
      </w:r>
      <w:r w:rsidRPr="002C75F9">
        <w:rPr>
          <w:rFonts w:ascii="Times New Roman" w:hAnsi="Times New Roman"/>
          <w:szCs w:val="28"/>
        </w:rPr>
        <w:t xml:space="preserve"> cho Trung tâm Trợ giúp pháp lý</w:t>
      </w:r>
      <w:r w:rsidR="00E966AB">
        <w:rPr>
          <w:rFonts w:ascii="Times New Roman" w:hAnsi="Times New Roman"/>
          <w:szCs w:val="28"/>
        </w:rPr>
        <w:t xml:space="preserve"> Nhà nước</w:t>
      </w:r>
      <w:r w:rsidRPr="002C75F9">
        <w:rPr>
          <w:rFonts w:ascii="Times New Roman" w:hAnsi="Times New Roman"/>
          <w:szCs w:val="28"/>
        </w:rPr>
        <w:t>;</w:t>
      </w:r>
    </w:p>
    <w:p w:rsidR="00CB47EC" w:rsidRDefault="00CB47EC" w:rsidP="00167633">
      <w:pPr>
        <w:spacing w:before="80" w:after="80"/>
        <w:ind w:firstLine="706"/>
        <w:jc w:val="both"/>
        <w:rPr>
          <w:rFonts w:ascii="Times New Roman" w:hAnsi="Times New Roman"/>
          <w:szCs w:val="28"/>
        </w:rPr>
      </w:pPr>
      <w:r>
        <w:rPr>
          <w:rFonts w:ascii="Times New Roman" w:hAnsi="Times New Roman"/>
          <w:szCs w:val="28"/>
        </w:rPr>
        <w:t xml:space="preserve">Căn cứ Công văn số </w:t>
      </w:r>
      <w:r w:rsidR="009E7A02">
        <w:rPr>
          <w:rFonts w:ascii="Times New Roman" w:hAnsi="Times New Roman"/>
          <w:szCs w:val="28"/>
        </w:rPr>
        <w:t xml:space="preserve">3276/UBND-NV ngày </w:t>
      </w:r>
      <w:r w:rsidR="00717AF8">
        <w:rPr>
          <w:rFonts w:ascii="Times New Roman" w:hAnsi="Times New Roman"/>
          <w:szCs w:val="28"/>
        </w:rPr>
        <w:t>22 tháng 4 năm 2021 của Ủy ban nhân dân tỉnh về tuyển dụng viên chức tại Sở Tư pháp;</w:t>
      </w:r>
    </w:p>
    <w:p w:rsidR="003849EF" w:rsidRPr="002C75F9" w:rsidRDefault="00727763" w:rsidP="00167633">
      <w:pPr>
        <w:spacing w:before="80" w:after="80"/>
        <w:ind w:firstLine="709"/>
        <w:jc w:val="both"/>
        <w:rPr>
          <w:rFonts w:ascii="Times New Roman" w:hAnsi="Times New Roman"/>
          <w:b/>
          <w:szCs w:val="28"/>
        </w:rPr>
      </w:pPr>
      <w:r>
        <w:rPr>
          <w:rFonts w:ascii="Times New Roman" w:hAnsi="Times New Roman"/>
          <w:szCs w:val="28"/>
        </w:rPr>
        <w:t>Căn cứ Công văn</w:t>
      </w:r>
      <w:r w:rsidR="003849EF">
        <w:rPr>
          <w:rFonts w:ascii="Times New Roman" w:hAnsi="Times New Roman"/>
          <w:szCs w:val="28"/>
        </w:rPr>
        <w:t xml:space="preserve"> số </w:t>
      </w:r>
      <w:r w:rsidR="00DC4DEA">
        <w:rPr>
          <w:rFonts w:ascii="Times New Roman" w:hAnsi="Times New Roman"/>
          <w:szCs w:val="28"/>
        </w:rPr>
        <w:t>68</w:t>
      </w:r>
      <w:r w:rsidR="005F100A">
        <w:rPr>
          <w:rFonts w:ascii="Times New Roman" w:hAnsi="Times New Roman"/>
          <w:szCs w:val="28"/>
        </w:rPr>
        <w:t>/</w:t>
      </w:r>
      <w:r w:rsidR="003849EF">
        <w:rPr>
          <w:rFonts w:ascii="Times New Roman" w:hAnsi="Times New Roman"/>
          <w:szCs w:val="28"/>
        </w:rPr>
        <w:t xml:space="preserve">TGPL ngày </w:t>
      </w:r>
      <w:r w:rsidR="00DC4DEA">
        <w:rPr>
          <w:rFonts w:ascii="Times New Roman" w:hAnsi="Times New Roman"/>
          <w:szCs w:val="28"/>
        </w:rPr>
        <w:t>29</w:t>
      </w:r>
      <w:r w:rsidR="005F100A">
        <w:rPr>
          <w:rFonts w:ascii="Times New Roman" w:hAnsi="Times New Roman"/>
          <w:szCs w:val="28"/>
        </w:rPr>
        <w:t xml:space="preserve"> tháng </w:t>
      </w:r>
      <w:r w:rsidR="00DC4DEA">
        <w:rPr>
          <w:rFonts w:ascii="Times New Roman" w:hAnsi="Times New Roman"/>
          <w:szCs w:val="28"/>
        </w:rPr>
        <w:t>3</w:t>
      </w:r>
      <w:r w:rsidR="005F100A">
        <w:rPr>
          <w:rFonts w:ascii="Times New Roman" w:hAnsi="Times New Roman"/>
          <w:szCs w:val="28"/>
        </w:rPr>
        <w:t xml:space="preserve"> năm 202</w:t>
      </w:r>
      <w:r w:rsidR="00DC4DEA">
        <w:rPr>
          <w:rFonts w:ascii="Times New Roman" w:hAnsi="Times New Roman"/>
          <w:szCs w:val="28"/>
        </w:rPr>
        <w:t>1</w:t>
      </w:r>
      <w:r w:rsidR="003849EF">
        <w:rPr>
          <w:rFonts w:ascii="Times New Roman" w:hAnsi="Times New Roman"/>
          <w:szCs w:val="28"/>
        </w:rPr>
        <w:t xml:space="preserve"> của Trung tâm Trợ giúp pháp lý</w:t>
      </w:r>
      <w:r w:rsidR="000176F1">
        <w:rPr>
          <w:rFonts w:ascii="Times New Roman" w:hAnsi="Times New Roman"/>
          <w:szCs w:val="28"/>
        </w:rPr>
        <w:t xml:space="preserve"> Nhà nước </w:t>
      </w:r>
      <w:r w:rsidR="003849EF">
        <w:rPr>
          <w:rFonts w:ascii="Times New Roman" w:hAnsi="Times New Roman"/>
          <w:szCs w:val="28"/>
        </w:rPr>
        <w:t>về tuyển dụng viên chức làm việc tại Trung tâm Trợ giúp pháp lý Nhà nước năm 20</w:t>
      </w:r>
      <w:r w:rsidR="007A5E37">
        <w:rPr>
          <w:rFonts w:ascii="Times New Roman" w:hAnsi="Times New Roman"/>
          <w:szCs w:val="28"/>
        </w:rPr>
        <w:t>2</w:t>
      </w:r>
      <w:r w:rsidR="00DC4DEA">
        <w:rPr>
          <w:rFonts w:ascii="Times New Roman" w:hAnsi="Times New Roman"/>
          <w:szCs w:val="28"/>
        </w:rPr>
        <w:t>1</w:t>
      </w:r>
      <w:r w:rsidR="007A5E37">
        <w:rPr>
          <w:rFonts w:ascii="Times New Roman" w:hAnsi="Times New Roman"/>
          <w:szCs w:val="28"/>
        </w:rPr>
        <w:t>.</w:t>
      </w:r>
    </w:p>
    <w:p w:rsidR="00887E24" w:rsidRDefault="00887E24" w:rsidP="00167633">
      <w:pPr>
        <w:spacing w:before="80" w:after="80"/>
        <w:ind w:firstLine="709"/>
        <w:jc w:val="both"/>
        <w:rPr>
          <w:rFonts w:ascii="Times New Roman" w:hAnsi="Times New Roman"/>
          <w:szCs w:val="28"/>
        </w:rPr>
      </w:pPr>
      <w:r w:rsidRPr="00866A92">
        <w:rPr>
          <w:rFonts w:ascii="Times New Roman" w:hAnsi="Times New Roman"/>
          <w:szCs w:val="28"/>
        </w:rPr>
        <w:t xml:space="preserve">Sở Tư pháp xây dựng kế hoạch tuyển dụng viên chức làm việc tại </w:t>
      </w:r>
      <w:r>
        <w:rPr>
          <w:rFonts w:ascii="Times New Roman" w:hAnsi="Times New Roman"/>
          <w:szCs w:val="28"/>
        </w:rPr>
        <w:t>Trung tâm Trợ giúp pháp lý Nhà nước năm 20</w:t>
      </w:r>
      <w:r w:rsidR="00602488">
        <w:rPr>
          <w:rFonts w:ascii="Times New Roman" w:hAnsi="Times New Roman"/>
          <w:szCs w:val="28"/>
        </w:rPr>
        <w:t>2</w:t>
      </w:r>
      <w:r w:rsidR="00DC4DEA">
        <w:rPr>
          <w:rFonts w:ascii="Times New Roman" w:hAnsi="Times New Roman"/>
          <w:szCs w:val="28"/>
        </w:rPr>
        <w:t>1</w:t>
      </w:r>
      <w:r w:rsidRPr="00866A92">
        <w:rPr>
          <w:rFonts w:ascii="Times New Roman" w:hAnsi="Times New Roman"/>
          <w:szCs w:val="28"/>
        </w:rPr>
        <w:t>, cụ thể như sau:</w:t>
      </w:r>
    </w:p>
    <w:p w:rsidR="00FD3C33" w:rsidRDefault="00FD3C33" w:rsidP="00167633">
      <w:pPr>
        <w:spacing w:before="80" w:after="80"/>
        <w:ind w:firstLine="709"/>
        <w:jc w:val="both"/>
        <w:rPr>
          <w:rFonts w:ascii="Times New Roman" w:hAnsi="Times New Roman"/>
          <w:b/>
          <w:szCs w:val="28"/>
        </w:rPr>
      </w:pPr>
      <w:r>
        <w:rPr>
          <w:rFonts w:ascii="Times New Roman" w:hAnsi="Times New Roman"/>
          <w:b/>
          <w:szCs w:val="28"/>
        </w:rPr>
        <w:t xml:space="preserve">I. </w:t>
      </w:r>
      <w:r w:rsidR="00F93610">
        <w:rPr>
          <w:rFonts w:ascii="Times New Roman" w:hAnsi="Times New Roman"/>
          <w:b/>
          <w:szCs w:val="28"/>
        </w:rPr>
        <w:t>MỤC ĐÍCH, YÊU CẦU</w:t>
      </w:r>
    </w:p>
    <w:p w:rsidR="003E00B1" w:rsidRPr="004569B6" w:rsidRDefault="003E00B1" w:rsidP="00167633">
      <w:pPr>
        <w:spacing w:before="80" w:after="80"/>
        <w:ind w:firstLine="709"/>
        <w:jc w:val="both"/>
        <w:rPr>
          <w:rFonts w:ascii="Times New Roman" w:hAnsi="Times New Roman"/>
          <w:b/>
          <w:szCs w:val="28"/>
        </w:rPr>
      </w:pPr>
      <w:r w:rsidRPr="004569B6">
        <w:rPr>
          <w:rFonts w:ascii="Times New Roman" w:hAnsi="Times New Roman"/>
          <w:b/>
          <w:szCs w:val="28"/>
        </w:rPr>
        <w:t>1. Mục đích</w:t>
      </w:r>
    </w:p>
    <w:p w:rsidR="003E00B1" w:rsidRPr="002C75F9" w:rsidRDefault="003E00B1" w:rsidP="00167633">
      <w:pPr>
        <w:spacing w:before="80" w:after="80"/>
        <w:ind w:firstLine="709"/>
        <w:jc w:val="both"/>
        <w:rPr>
          <w:rFonts w:ascii="Times New Roman" w:hAnsi="Times New Roman"/>
          <w:szCs w:val="28"/>
        </w:rPr>
      </w:pPr>
      <w:r w:rsidRPr="002C75F9">
        <w:rPr>
          <w:rFonts w:ascii="Times New Roman" w:hAnsi="Times New Roman"/>
          <w:szCs w:val="28"/>
        </w:rPr>
        <w:t xml:space="preserve"> Nhằm tuyển dụng được những người có đủ các điều kiện, tiêu chuẩn về phẩm chất chính trị, đạo đức nghề nghiệp; có trình độ chuyên môn, nghiệp vụ, năng </w:t>
      </w:r>
      <w:r w:rsidRPr="002C75F9">
        <w:rPr>
          <w:rFonts w:ascii="Times New Roman" w:hAnsi="Times New Roman"/>
          <w:szCs w:val="28"/>
        </w:rPr>
        <w:lastRenderedPageBreak/>
        <w:t>lực công tác và sức khỏe để đáp ứng yêu cầu vị trí việc làm cần tuyển dụng của Trung tâm</w:t>
      </w:r>
      <w:r w:rsidR="007F5DCE">
        <w:rPr>
          <w:rFonts w:ascii="Times New Roman" w:hAnsi="Times New Roman"/>
          <w:szCs w:val="28"/>
        </w:rPr>
        <w:t xml:space="preserve"> Trợ giúp pháp lý Nhà nước</w:t>
      </w:r>
      <w:r w:rsidRPr="002C75F9">
        <w:rPr>
          <w:rFonts w:ascii="Times New Roman" w:hAnsi="Times New Roman"/>
          <w:szCs w:val="28"/>
        </w:rPr>
        <w:t>.</w:t>
      </w:r>
    </w:p>
    <w:p w:rsidR="003E00B1" w:rsidRPr="00077B8E" w:rsidRDefault="004569B6" w:rsidP="00167633">
      <w:pPr>
        <w:spacing w:before="80" w:after="80"/>
        <w:ind w:firstLine="709"/>
        <w:jc w:val="both"/>
        <w:rPr>
          <w:rFonts w:ascii="Times New Roman" w:hAnsi="Times New Roman"/>
          <w:b/>
          <w:szCs w:val="28"/>
        </w:rPr>
      </w:pPr>
      <w:r>
        <w:rPr>
          <w:rFonts w:ascii="Times New Roman" w:hAnsi="Times New Roman"/>
          <w:b/>
          <w:szCs w:val="28"/>
        </w:rPr>
        <w:t>2. Yêu cầu</w:t>
      </w:r>
    </w:p>
    <w:p w:rsidR="003E00B1" w:rsidRPr="002C75F9" w:rsidRDefault="003E00B1" w:rsidP="00167633">
      <w:pPr>
        <w:spacing w:before="80" w:after="80"/>
        <w:ind w:firstLine="709"/>
        <w:jc w:val="both"/>
        <w:rPr>
          <w:rFonts w:ascii="Times New Roman" w:hAnsi="Times New Roman"/>
          <w:szCs w:val="28"/>
        </w:rPr>
      </w:pPr>
      <w:r>
        <w:rPr>
          <w:rFonts w:ascii="Times New Roman" w:hAnsi="Times New Roman"/>
          <w:szCs w:val="28"/>
        </w:rPr>
        <w:t xml:space="preserve">- </w:t>
      </w:r>
      <w:r w:rsidRPr="002C75F9">
        <w:rPr>
          <w:rFonts w:ascii="Times New Roman" w:hAnsi="Times New Roman"/>
          <w:szCs w:val="28"/>
        </w:rPr>
        <w:t>Đảm bảo đúng nhu cầu công việc, vị trí việc làm gắn với chức danh nghề nghiệp và s</w:t>
      </w:r>
      <w:r>
        <w:rPr>
          <w:rFonts w:ascii="Times New Roman" w:hAnsi="Times New Roman"/>
          <w:szCs w:val="28"/>
        </w:rPr>
        <w:t>ố lượng người làm việc được giao</w:t>
      </w:r>
      <w:r w:rsidRPr="002C75F9">
        <w:rPr>
          <w:rFonts w:ascii="Times New Roman" w:hAnsi="Times New Roman"/>
          <w:szCs w:val="28"/>
        </w:rPr>
        <w:t xml:space="preserve"> năm 20</w:t>
      </w:r>
      <w:r w:rsidR="00FC44E5">
        <w:rPr>
          <w:rFonts w:ascii="Times New Roman" w:hAnsi="Times New Roman"/>
          <w:szCs w:val="28"/>
        </w:rPr>
        <w:t>20</w:t>
      </w:r>
      <w:r w:rsidRPr="002C75F9">
        <w:rPr>
          <w:rFonts w:ascii="Times New Roman" w:hAnsi="Times New Roman"/>
          <w:szCs w:val="28"/>
        </w:rPr>
        <w:t>;</w:t>
      </w:r>
    </w:p>
    <w:p w:rsidR="003E00B1" w:rsidRPr="002C75F9" w:rsidRDefault="003E00B1" w:rsidP="00167633">
      <w:pPr>
        <w:spacing w:before="80" w:after="80"/>
        <w:ind w:firstLine="709"/>
        <w:jc w:val="both"/>
        <w:rPr>
          <w:rFonts w:ascii="Times New Roman" w:hAnsi="Times New Roman"/>
          <w:szCs w:val="28"/>
        </w:rPr>
      </w:pPr>
      <w:r>
        <w:rPr>
          <w:rFonts w:ascii="Times New Roman" w:hAnsi="Times New Roman"/>
          <w:szCs w:val="28"/>
        </w:rPr>
        <w:t xml:space="preserve">- </w:t>
      </w:r>
      <w:r w:rsidRPr="002C75F9">
        <w:rPr>
          <w:rFonts w:ascii="Times New Roman" w:hAnsi="Times New Roman"/>
          <w:szCs w:val="28"/>
        </w:rPr>
        <w:t>Đảm bảo nguyên tắc công khai, minh bạch, công bằng, khách quan và đúng quy định của pháp luật;</w:t>
      </w:r>
    </w:p>
    <w:p w:rsidR="003E00B1" w:rsidRPr="002C75F9" w:rsidRDefault="003E00B1" w:rsidP="00167633">
      <w:pPr>
        <w:spacing w:before="80" w:after="80"/>
        <w:ind w:firstLine="709"/>
        <w:jc w:val="both"/>
        <w:rPr>
          <w:rFonts w:ascii="Times New Roman" w:hAnsi="Times New Roman"/>
          <w:szCs w:val="28"/>
        </w:rPr>
      </w:pPr>
      <w:r>
        <w:rPr>
          <w:rFonts w:ascii="Times New Roman" w:hAnsi="Times New Roman"/>
          <w:szCs w:val="28"/>
        </w:rPr>
        <w:t xml:space="preserve">- </w:t>
      </w:r>
      <w:r w:rsidRPr="002C75F9">
        <w:rPr>
          <w:rFonts w:ascii="Times New Roman" w:hAnsi="Times New Roman"/>
          <w:szCs w:val="28"/>
        </w:rPr>
        <w:t>Người được tuyển chọn phải đảm bảo đúng tiêu chuẩn huyên môn, nghiệp vụ gắn với chức danh nghề nghiệp, hạng chức danh nghề nghiệp cần tuyển và đáp ứng các yêu cầu của vị trí việc làm.</w:t>
      </w:r>
    </w:p>
    <w:p w:rsidR="00894A03" w:rsidRDefault="002F63C5" w:rsidP="00167633">
      <w:pPr>
        <w:spacing w:before="80" w:after="80"/>
        <w:ind w:firstLine="709"/>
        <w:jc w:val="both"/>
        <w:rPr>
          <w:rFonts w:ascii="Times New Roman" w:hAnsi="Times New Roman"/>
          <w:b/>
          <w:szCs w:val="28"/>
        </w:rPr>
      </w:pPr>
      <w:r>
        <w:rPr>
          <w:rFonts w:ascii="Times New Roman" w:hAnsi="Times New Roman"/>
          <w:b/>
          <w:szCs w:val="28"/>
        </w:rPr>
        <w:t>I</w:t>
      </w:r>
      <w:r w:rsidR="00D64817" w:rsidRPr="00866A92">
        <w:rPr>
          <w:rFonts w:ascii="Times New Roman" w:hAnsi="Times New Roman"/>
          <w:b/>
          <w:szCs w:val="28"/>
        </w:rPr>
        <w:t xml:space="preserve">I. </w:t>
      </w:r>
      <w:r w:rsidR="00894A03">
        <w:rPr>
          <w:rFonts w:ascii="Times New Roman" w:hAnsi="Times New Roman"/>
          <w:b/>
          <w:szCs w:val="28"/>
        </w:rPr>
        <w:t>SỐ LƯỢNG NGƯỜI LÀM VIỆC ĐƯỢC GIAO</w:t>
      </w:r>
      <w:r w:rsidR="00BB41D4">
        <w:rPr>
          <w:rFonts w:ascii="Times New Roman" w:hAnsi="Times New Roman"/>
          <w:b/>
          <w:szCs w:val="28"/>
        </w:rPr>
        <w:t xml:space="preserve"> VÀ SỐ LƯỢNG NGƯỜI LÀM VIỆC CHƯA ĐƯỢC SỬ DỤNG CỦA TRUNG TÂM TRỢ GIÚP PHÁP LÝ</w:t>
      </w:r>
    </w:p>
    <w:p w:rsidR="003328F8" w:rsidRDefault="003328F8" w:rsidP="00167633">
      <w:pPr>
        <w:spacing w:before="80" w:after="80"/>
        <w:ind w:firstLine="709"/>
        <w:jc w:val="both"/>
        <w:rPr>
          <w:rFonts w:ascii="Times New Roman" w:hAnsi="Times New Roman"/>
          <w:szCs w:val="28"/>
        </w:rPr>
      </w:pPr>
      <w:r w:rsidRPr="00F86D6F">
        <w:rPr>
          <w:rFonts w:ascii="Times New Roman" w:hAnsi="Times New Roman"/>
          <w:b/>
          <w:szCs w:val="28"/>
        </w:rPr>
        <w:t>1. Số lượng người làm việc được giao:</w:t>
      </w:r>
      <w:r>
        <w:rPr>
          <w:rFonts w:ascii="Times New Roman" w:hAnsi="Times New Roman"/>
          <w:szCs w:val="28"/>
        </w:rPr>
        <w:t xml:space="preserve"> 21 biên chế viên chức và 02 Hợp đồng theo Nghị định số 68/2020/NĐ-CP của Chính phủ</w:t>
      </w:r>
      <w:r w:rsidR="00112909">
        <w:rPr>
          <w:rFonts w:ascii="Times New Roman" w:hAnsi="Times New Roman"/>
          <w:szCs w:val="28"/>
        </w:rPr>
        <w:t>.</w:t>
      </w:r>
    </w:p>
    <w:p w:rsidR="003328F8" w:rsidRDefault="003328F8" w:rsidP="00167633">
      <w:pPr>
        <w:spacing w:before="80" w:after="80"/>
        <w:ind w:firstLine="709"/>
        <w:jc w:val="both"/>
        <w:rPr>
          <w:rFonts w:ascii="Times New Roman" w:hAnsi="Times New Roman"/>
          <w:szCs w:val="28"/>
        </w:rPr>
      </w:pPr>
      <w:r w:rsidRPr="00F86D6F">
        <w:rPr>
          <w:rFonts w:ascii="Times New Roman" w:hAnsi="Times New Roman"/>
          <w:b/>
          <w:szCs w:val="28"/>
        </w:rPr>
        <w:t>2. Số lượng người làm việc chưa được sử dụng:</w:t>
      </w:r>
      <w:r>
        <w:rPr>
          <w:rFonts w:ascii="Times New Roman" w:hAnsi="Times New Roman"/>
          <w:szCs w:val="28"/>
        </w:rPr>
        <w:t xml:space="preserve"> </w:t>
      </w:r>
      <w:r w:rsidR="00F86D6F">
        <w:rPr>
          <w:rFonts w:ascii="Times New Roman" w:hAnsi="Times New Roman"/>
          <w:szCs w:val="28"/>
        </w:rPr>
        <w:t>01 biên chế viên chức</w:t>
      </w:r>
    </w:p>
    <w:p w:rsidR="009D3A3B" w:rsidRPr="003C2426" w:rsidRDefault="00F86D6F" w:rsidP="009D3A3B">
      <w:pPr>
        <w:spacing w:before="80" w:after="80"/>
        <w:ind w:firstLine="709"/>
        <w:jc w:val="both"/>
        <w:rPr>
          <w:rFonts w:ascii="Times New Roman" w:hAnsi="Times New Roman"/>
          <w:szCs w:val="28"/>
        </w:rPr>
      </w:pPr>
      <w:r w:rsidRPr="009D3A3B">
        <w:rPr>
          <w:rFonts w:ascii="Times New Roman" w:hAnsi="Times New Roman"/>
          <w:b/>
          <w:szCs w:val="28"/>
        </w:rPr>
        <w:t>3. Số lượng viên chức cần tuyển</w:t>
      </w:r>
      <w:r>
        <w:rPr>
          <w:rFonts w:ascii="Times New Roman" w:hAnsi="Times New Roman"/>
          <w:szCs w:val="28"/>
        </w:rPr>
        <w:t>: 01 người</w:t>
      </w:r>
      <w:r w:rsidR="009D3A3B">
        <w:rPr>
          <w:rFonts w:ascii="Times New Roman" w:hAnsi="Times New Roman"/>
          <w:szCs w:val="28"/>
        </w:rPr>
        <w:t xml:space="preserve"> với vị trí tuyển dụng: Chuyên viên, mã số 01.003</w:t>
      </w:r>
    </w:p>
    <w:p w:rsidR="00D64817" w:rsidRDefault="00793104" w:rsidP="00167633">
      <w:pPr>
        <w:spacing w:before="80" w:after="80"/>
        <w:ind w:firstLine="709"/>
        <w:jc w:val="both"/>
        <w:rPr>
          <w:rFonts w:ascii="Times New Roman" w:hAnsi="Times New Roman"/>
          <w:b/>
          <w:szCs w:val="28"/>
        </w:rPr>
      </w:pPr>
      <w:r w:rsidRPr="00793104">
        <w:rPr>
          <w:rFonts w:ascii="Times New Roman" w:hAnsi="Times New Roman"/>
          <w:b/>
          <w:szCs w:val="28"/>
        </w:rPr>
        <w:t>III. TIÊU CHUẨN, ĐIỀU KIỆN</w:t>
      </w:r>
      <w:r>
        <w:rPr>
          <w:rFonts w:ascii="Times New Roman" w:hAnsi="Times New Roman"/>
          <w:szCs w:val="28"/>
        </w:rPr>
        <w:t xml:space="preserve"> </w:t>
      </w:r>
      <w:r w:rsidR="00692CBA">
        <w:rPr>
          <w:rFonts w:ascii="Times New Roman" w:hAnsi="Times New Roman"/>
          <w:b/>
          <w:szCs w:val="28"/>
        </w:rPr>
        <w:t>DỰ TUYỂN</w:t>
      </w:r>
    </w:p>
    <w:p w:rsidR="007E2C8C" w:rsidRPr="00EF0350" w:rsidRDefault="00EF0350" w:rsidP="00EF0350">
      <w:pPr>
        <w:spacing w:before="80" w:after="80"/>
        <w:ind w:firstLine="709"/>
        <w:jc w:val="both"/>
        <w:rPr>
          <w:rFonts w:ascii="Times New Roman" w:hAnsi="Times New Roman"/>
          <w:b/>
          <w:szCs w:val="28"/>
        </w:rPr>
      </w:pPr>
      <w:r>
        <w:rPr>
          <w:rFonts w:ascii="Times New Roman" w:hAnsi="Times New Roman" w:cs="Arial"/>
          <w:b/>
          <w:szCs w:val="28"/>
        </w:rPr>
        <w:t xml:space="preserve">1. </w:t>
      </w:r>
      <w:r w:rsidR="007E2C8C" w:rsidRPr="00EF0350">
        <w:rPr>
          <w:rFonts w:ascii="Times New Roman" w:hAnsi="Times New Roman" w:cs="Arial"/>
          <w:b/>
          <w:szCs w:val="28"/>
        </w:rPr>
        <w:t>Điề</w:t>
      </w:r>
      <w:r w:rsidR="007E2C8C" w:rsidRPr="00EF0350">
        <w:rPr>
          <w:rFonts w:ascii="Times New Roman" w:hAnsi="Times New Roman" w:cs="VNtimes new roman"/>
          <w:b/>
          <w:szCs w:val="28"/>
        </w:rPr>
        <w:t>u ki</w:t>
      </w:r>
      <w:r w:rsidR="007E2C8C" w:rsidRPr="00EF0350">
        <w:rPr>
          <w:rFonts w:ascii="Times New Roman" w:hAnsi="Times New Roman" w:cs="Arial"/>
          <w:b/>
          <w:szCs w:val="28"/>
        </w:rPr>
        <w:t>ệ</w:t>
      </w:r>
      <w:r w:rsidR="007E2C8C" w:rsidRPr="00EF0350">
        <w:rPr>
          <w:rFonts w:ascii="Times New Roman" w:hAnsi="Times New Roman" w:cs="VNtimes new roman"/>
          <w:b/>
          <w:szCs w:val="28"/>
        </w:rPr>
        <w:t>n chung</w:t>
      </w:r>
    </w:p>
    <w:p w:rsidR="007E2C8C" w:rsidRPr="002C75F9" w:rsidRDefault="007E2C8C" w:rsidP="007E2C8C">
      <w:pPr>
        <w:spacing w:before="80" w:after="80"/>
        <w:ind w:firstLine="709"/>
        <w:jc w:val="both"/>
        <w:rPr>
          <w:rFonts w:ascii="Times New Roman" w:hAnsi="Times New Roman"/>
          <w:szCs w:val="28"/>
        </w:rPr>
      </w:pPr>
      <w:r>
        <w:rPr>
          <w:rFonts w:ascii="Times New Roman" w:hAnsi="Times New Roman"/>
          <w:szCs w:val="28"/>
        </w:rPr>
        <w:t xml:space="preserve">- </w:t>
      </w:r>
      <w:r w:rsidRPr="002C75F9">
        <w:rPr>
          <w:rFonts w:ascii="Times New Roman" w:hAnsi="Times New Roman"/>
          <w:szCs w:val="28"/>
        </w:rPr>
        <w:t xml:space="preserve"> Người có đủ các điều kiện sau đây không phân biệt dân tộc, nam nữ, thành phần xã hội, tín ngưỡng, tôn giáo được đăng ký dự tuyển:</w:t>
      </w:r>
    </w:p>
    <w:p w:rsidR="007E2C8C" w:rsidRPr="002C75F9" w:rsidRDefault="007E2C8C" w:rsidP="007E2C8C">
      <w:pPr>
        <w:spacing w:before="80" w:after="80"/>
        <w:ind w:firstLine="709"/>
        <w:jc w:val="both"/>
        <w:rPr>
          <w:rFonts w:ascii="Times New Roman" w:hAnsi="Times New Roman"/>
          <w:szCs w:val="28"/>
        </w:rPr>
      </w:pPr>
      <w:r>
        <w:rPr>
          <w:rFonts w:ascii="Times New Roman" w:hAnsi="Times New Roman"/>
          <w:szCs w:val="28"/>
        </w:rPr>
        <w:t>+</w:t>
      </w:r>
      <w:r w:rsidRPr="002C75F9">
        <w:rPr>
          <w:rFonts w:ascii="Times New Roman" w:hAnsi="Times New Roman"/>
          <w:szCs w:val="28"/>
        </w:rPr>
        <w:t xml:space="preserve"> Có quốc tịch Việt Nam và cư trú tại Việt Nam;</w:t>
      </w:r>
    </w:p>
    <w:p w:rsidR="007E2C8C" w:rsidRPr="002C75F9" w:rsidRDefault="007E2C8C" w:rsidP="007E2C8C">
      <w:pPr>
        <w:spacing w:before="80" w:after="80"/>
        <w:ind w:firstLine="709"/>
        <w:jc w:val="both"/>
        <w:rPr>
          <w:rFonts w:ascii="Times New Roman" w:hAnsi="Times New Roman"/>
          <w:szCs w:val="28"/>
        </w:rPr>
      </w:pPr>
      <w:r>
        <w:rPr>
          <w:rFonts w:ascii="Times New Roman" w:hAnsi="Times New Roman"/>
          <w:szCs w:val="28"/>
        </w:rPr>
        <w:t>+</w:t>
      </w:r>
      <w:r w:rsidRPr="002C75F9">
        <w:rPr>
          <w:rFonts w:ascii="Times New Roman" w:hAnsi="Times New Roman"/>
          <w:szCs w:val="28"/>
        </w:rPr>
        <w:t xml:space="preserve"> Từ đủ 18 tuổi trở lên;</w:t>
      </w:r>
    </w:p>
    <w:p w:rsidR="000811DC" w:rsidRPr="002C75F9" w:rsidRDefault="007E2C8C" w:rsidP="000811DC">
      <w:pPr>
        <w:spacing w:before="80" w:after="80"/>
        <w:ind w:firstLine="709"/>
        <w:jc w:val="both"/>
        <w:rPr>
          <w:rFonts w:ascii="Times New Roman" w:hAnsi="Times New Roman"/>
          <w:szCs w:val="28"/>
        </w:rPr>
      </w:pPr>
      <w:r>
        <w:rPr>
          <w:rFonts w:ascii="Times New Roman" w:hAnsi="Times New Roman"/>
          <w:szCs w:val="28"/>
        </w:rPr>
        <w:t>+</w:t>
      </w:r>
      <w:r w:rsidRPr="002C75F9">
        <w:rPr>
          <w:rFonts w:ascii="Times New Roman" w:hAnsi="Times New Roman"/>
          <w:szCs w:val="28"/>
        </w:rPr>
        <w:t xml:space="preserve"> Có phiếu đăng ký dự tuyển (Ban hành kèm theo </w:t>
      </w:r>
      <w:r w:rsidR="000811DC">
        <w:rPr>
          <w:rFonts w:ascii="Times New Roman" w:hAnsi="Times New Roman"/>
          <w:szCs w:val="28"/>
        </w:rPr>
        <w:t>115</w:t>
      </w:r>
      <w:r w:rsidR="000811DC" w:rsidRPr="002C75F9">
        <w:rPr>
          <w:rFonts w:ascii="Times New Roman" w:hAnsi="Times New Roman"/>
          <w:szCs w:val="28"/>
        </w:rPr>
        <w:t>/20</w:t>
      </w:r>
      <w:r w:rsidR="000811DC">
        <w:rPr>
          <w:rFonts w:ascii="Times New Roman" w:hAnsi="Times New Roman"/>
          <w:szCs w:val="28"/>
        </w:rPr>
        <w:t>20</w:t>
      </w:r>
      <w:r w:rsidR="000811DC" w:rsidRPr="002C75F9">
        <w:rPr>
          <w:rFonts w:ascii="Times New Roman" w:hAnsi="Times New Roman"/>
          <w:szCs w:val="28"/>
        </w:rPr>
        <w:t xml:space="preserve">/NĐ-CP ngày </w:t>
      </w:r>
      <w:r w:rsidR="000811DC">
        <w:rPr>
          <w:rFonts w:ascii="Times New Roman" w:hAnsi="Times New Roman"/>
          <w:szCs w:val="28"/>
        </w:rPr>
        <w:t>25 tháng 9 năm 2020</w:t>
      </w:r>
      <w:r w:rsidR="000811DC" w:rsidRPr="002C75F9">
        <w:rPr>
          <w:rFonts w:ascii="Times New Roman" w:hAnsi="Times New Roman"/>
          <w:szCs w:val="28"/>
        </w:rPr>
        <w:t xml:space="preserve"> của Chính phủ</w:t>
      </w:r>
      <w:r w:rsidR="0064476C">
        <w:rPr>
          <w:rFonts w:ascii="Times New Roman" w:hAnsi="Times New Roman"/>
          <w:szCs w:val="28"/>
        </w:rPr>
        <w:t>)</w:t>
      </w:r>
      <w:r w:rsidR="000811DC" w:rsidRPr="002C75F9">
        <w:rPr>
          <w:rFonts w:ascii="Times New Roman" w:hAnsi="Times New Roman"/>
          <w:szCs w:val="28"/>
        </w:rPr>
        <w:t>;</w:t>
      </w:r>
    </w:p>
    <w:p w:rsidR="007E2C8C" w:rsidRPr="002C75F9" w:rsidRDefault="007E2C8C" w:rsidP="007E2C8C">
      <w:pPr>
        <w:spacing w:before="80" w:after="80"/>
        <w:ind w:firstLine="709"/>
        <w:jc w:val="both"/>
        <w:rPr>
          <w:rFonts w:ascii="Times New Roman" w:hAnsi="Times New Roman"/>
          <w:szCs w:val="28"/>
          <w:lang w:val="de-DE"/>
        </w:rPr>
      </w:pPr>
      <w:r>
        <w:rPr>
          <w:rFonts w:ascii="Times New Roman" w:hAnsi="Times New Roman"/>
          <w:szCs w:val="28"/>
          <w:lang w:val="de-DE"/>
        </w:rPr>
        <w:t>+</w:t>
      </w:r>
      <w:r w:rsidRPr="002C75F9">
        <w:rPr>
          <w:rFonts w:ascii="Times New Roman" w:hAnsi="Times New Roman"/>
          <w:szCs w:val="28"/>
          <w:lang w:val="de-DE"/>
        </w:rPr>
        <w:t xml:space="preserve"> Có lý lịch rõ ràng;</w:t>
      </w:r>
    </w:p>
    <w:p w:rsidR="007E2C8C" w:rsidRPr="002C75F9" w:rsidRDefault="007E2C8C" w:rsidP="007E2C8C">
      <w:pPr>
        <w:spacing w:before="80" w:after="80"/>
        <w:ind w:firstLine="709"/>
        <w:jc w:val="both"/>
        <w:rPr>
          <w:rFonts w:ascii="Times New Roman" w:hAnsi="Times New Roman"/>
          <w:szCs w:val="28"/>
          <w:lang w:val="de-DE"/>
        </w:rPr>
      </w:pPr>
      <w:r>
        <w:rPr>
          <w:rFonts w:ascii="Times New Roman" w:hAnsi="Times New Roman"/>
          <w:szCs w:val="28"/>
          <w:lang w:val="de-DE"/>
        </w:rPr>
        <w:t>+</w:t>
      </w:r>
      <w:r w:rsidRPr="002C75F9">
        <w:rPr>
          <w:rFonts w:ascii="Times New Roman" w:hAnsi="Times New Roman"/>
          <w:szCs w:val="28"/>
          <w:lang w:val="de-DE"/>
        </w:rPr>
        <w:t xml:space="preserve"> Có văn bằng, chứng chỉ đào tạo phù hợp với việc làm;</w:t>
      </w:r>
    </w:p>
    <w:p w:rsidR="007E2C8C" w:rsidRPr="002C75F9" w:rsidRDefault="007E2C8C" w:rsidP="007E2C8C">
      <w:pPr>
        <w:spacing w:before="80" w:after="80"/>
        <w:ind w:firstLine="709"/>
        <w:jc w:val="both"/>
        <w:rPr>
          <w:rFonts w:ascii="Times New Roman" w:hAnsi="Times New Roman"/>
          <w:szCs w:val="28"/>
          <w:lang w:val="de-DE"/>
        </w:rPr>
      </w:pPr>
      <w:r>
        <w:rPr>
          <w:rFonts w:ascii="Times New Roman" w:hAnsi="Times New Roman"/>
          <w:szCs w:val="28"/>
          <w:lang w:val="de-DE"/>
        </w:rPr>
        <w:t>+ Đủ sức khỏe để thực hiện cô</w:t>
      </w:r>
      <w:r w:rsidRPr="002C75F9">
        <w:rPr>
          <w:rFonts w:ascii="Times New Roman" w:hAnsi="Times New Roman"/>
          <w:szCs w:val="28"/>
          <w:lang w:val="de-DE"/>
        </w:rPr>
        <w:t>ng việc hoặc nhiệm vụ;</w:t>
      </w:r>
    </w:p>
    <w:p w:rsidR="007E2C8C" w:rsidRPr="002C75F9" w:rsidRDefault="007E2C8C" w:rsidP="007E2C8C">
      <w:pPr>
        <w:spacing w:before="80" w:after="80"/>
        <w:ind w:firstLine="709"/>
        <w:jc w:val="both"/>
        <w:rPr>
          <w:rFonts w:ascii="Times New Roman" w:hAnsi="Times New Roman"/>
          <w:szCs w:val="28"/>
          <w:lang w:val="de-DE"/>
        </w:rPr>
      </w:pPr>
      <w:r>
        <w:rPr>
          <w:rFonts w:ascii="Times New Roman" w:hAnsi="Times New Roman"/>
          <w:szCs w:val="28"/>
          <w:lang w:val="de-DE"/>
        </w:rPr>
        <w:t>-</w:t>
      </w:r>
      <w:r w:rsidRPr="002C75F9">
        <w:rPr>
          <w:rFonts w:ascii="Times New Roman" w:hAnsi="Times New Roman"/>
          <w:szCs w:val="28"/>
          <w:lang w:val="de-DE"/>
        </w:rPr>
        <w:t xml:space="preserve"> Những người sau đây không được đăng ký dự tuyển viên chức:</w:t>
      </w:r>
    </w:p>
    <w:p w:rsidR="007E2C8C" w:rsidRPr="002C75F9" w:rsidRDefault="007E2C8C" w:rsidP="007E2C8C">
      <w:pPr>
        <w:spacing w:before="80" w:after="80"/>
        <w:ind w:firstLine="709"/>
        <w:jc w:val="both"/>
        <w:rPr>
          <w:rFonts w:ascii="Times New Roman" w:hAnsi="Times New Roman"/>
          <w:szCs w:val="28"/>
          <w:lang w:val="de-DE"/>
        </w:rPr>
      </w:pPr>
      <w:r>
        <w:rPr>
          <w:rFonts w:ascii="Times New Roman" w:hAnsi="Times New Roman"/>
          <w:szCs w:val="28"/>
          <w:lang w:val="de-DE"/>
        </w:rPr>
        <w:t>+</w:t>
      </w:r>
      <w:r w:rsidRPr="002C75F9">
        <w:rPr>
          <w:rFonts w:ascii="Times New Roman" w:hAnsi="Times New Roman"/>
          <w:szCs w:val="28"/>
          <w:lang w:val="de-DE"/>
        </w:rPr>
        <w:t xml:space="preserve"> Mất năng lực hành vi dân sự hoặc bị hạn chế năng lực hành vi dân sự;</w:t>
      </w:r>
    </w:p>
    <w:p w:rsidR="007E2C8C" w:rsidRPr="002C75F9" w:rsidRDefault="007E2C8C" w:rsidP="007E2C8C">
      <w:pPr>
        <w:spacing w:before="80" w:after="80"/>
        <w:ind w:firstLine="709"/>
        <w:jc w:val="both"/>
        <w:rPr>
          <w:rFonts w:ascii="Times New Roman" w:hAnsi="Times New Roman"/>
          <w:szCs w:val="28"/>
          <w:lang w:val="de-DE"/>
        </w:rPr>
      </w:pPr>
      <w:r>
        <w:rPr>
          <w:rFonts w:ascii="Times New Roman" w:hAnsi="Times New Roman"/>
          <w:szCs w:val="28"/>
          <w:lang w:val="de-DE"/>
        </w:rPr>
        <w:t>+</w:t>
      </w:r>
      <w:r w:rsidRPr="002C75F9">
        <w:rPr>
          <w:rFonts w:ascii="Times New Roman" w:hAnsi="Times New Roman"/>
          <w:szCs w:val="28"/>
          <w:lang w:val="de-DE"/>
        </w:rPr>
        <w:t xml:space="preserve">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E2C8C" w:rsidRPr="00DE1FF9" w:rsidRDefault="004F002C" w:rsidP="007E2C8C">
      <w:pPr>
        <w:spacing w:before="80" w:after="80"/>
        <w:ind w:firstLine="624"/>
        <w:jc w:val="both"/>
        <w:rPr>
          <w:rFonts w:ascii="Times New Roman" w:hAnsi="Times New Roman"/>
          <w:b/>
          <w:szCs w:val="28"/>
        </w:rPr>
      </w:pPr>
      <w:r>
        <w:rPr>
          <w:rFonts w:ascii="Times New Roman" w:hAnsi="Times New Roman"/>
          <w:b/>
          <w:szCs w:val="28"/>
        </w:rPr>
        <w:t>2.</w:t>
      </w:r>
      <w:r w:rsidR="007E2C8C" w:rsidRPr="001314E6">
        <w:rPr>
          <w:rFonts w:ascii="Times New Roman" w:hAnsi="Times New Roman"/>
          <w:b/>
          <w:szCs w:val="28"/>
          <w:lang w:val="vi-VN"/>
        </w:rPr>
        <w:t xml:space="preserve"> </w:t>
      </w:r>
      <w:r w:rsidR="007E2C8C">
        <w:rPr>
          <w:rFonts w:ascii="Times New Roman" w:hAnsi="Times New Roman"/>
          <w:b/>
          <w:szCs w:val="28"/>
        </w:rPr>
        <w:t>Điều kiện cụ thể</w:t>
      </w:r>
    </w:p>
    <w:p w:rsidR="007E2C8C" w:rsidRPr="00866A92" w:rsidRDefault="007E2C8C" w:rsidP="007E2C8C">
      <w:pPr>
        <w:spacing w:before="80" w:after="80"/>
        <w:ind w:firstLine="624"/>
        <w:jc w:val="both"/>
        <w:rPr>
          <w:rFonts w:ascii="Times New Roman" w:hAnsi="Times New Roman"/>
          <w:szCs w:val="28"/>
          <w:lang w:val="vi-VN"/>
        </w:rPr>
      </w:pPr>
      <w:r w:rsidRPr="00866A92">
        <w:rPr>
          <w:rFonts w:ascii="Times New Roman" w:hAnsi="Times New Roman"/>
          <w:szCs w:val="28"/>
          <w:lang w:val="vi-VN"/>
        </w:rPr>
        <w:t xml:space="preserve">Ngoài các điều kiện chung, </w:t>
      </w:r>
      <w:r w:rsidRPr="00866A92">
        <w:rPr>
          <w:rFonts w:ascii="Times New Roman" w:hAnsi="Times New Roman"/>
          <w:szCs w:val="28"/>
        </w:rPr>
        <w:t xml:space="preserve">người đăng ký </w:t>
      </w:r>
      <w:r w:rsidRPr="00866A92">
        <w:rPr>
          <w:rFonts w:ascii="Times New Roman" w:hAnsi="Times New Roman"/>
          <w:szCs w:val="28"/>
          <w:lang w:val="vi-VN"/>
        </w:rPr>
        <w:t>dự tuyển phải đảm bảo các điều kiện, tiêu chuẩn của ngạch</w:t>
      </w:r>
      <w:r w:rsidRPr="00866A92">
        <w:rPr>
          <w:rFonts w:ascii="Times New Roman" w:hAnsi="Times New Roman"/>
          <w:szCs w:val="28"/>
        </w:rPr>
        <w:t xml:space="preserve"> chuyên viên</w:t>
      </w:r>
      <w:r w:rsidRPr="00866A92">
        <w:rPr>
          <w:rFonts w:ascii="Times New Roman" w:hAnsi="Times New Roman"/>
          <w:szCs w:val="28"/>
          <w:lang w:val="vi-VN"/>
        </w:rPr>
        <w:t>, cụ thể như sau:</w:t>
      </w:r>
    </w:p>
    <w:p w:rsidR="007E2C8C" w:rsidRPr="002C75F9" w:rsidRDefault="007E2C8C" w:rsidP="007E2C8C">
      <w:pPr>
        <w:spacing w:before="80" w:after="80"/>
        <w:ind w:firstLine="624"/>
        <w:jc w:val="both"/>
        <w:rPr>
          <w:rFonts w:ascii="Times New Roman" w:hAnsi="Times New Roman"/>
          <w:szCs w:val="28"/>
        </w:rPr>
      </w:pPr>
      <w:r>
        <w:rPr>
          <w:rFonts w:ascii="Times New Roman" w:hAnsi="Times New Roman"/>
          <w:szCs w:val="28"/>
        </w:rPr>
        <w:lastRenderedPageBreak/>
        <w:t xml:space="preserve">- </w:t>
      </w:r>
      <w:r w:rsidRPr="002C75F9">
        <w:rPr>
          <w:rFonts w:ascii="Times New Roman" w:hAnsi="Times New Roman"/>
          <w:szCs w:val="28"/>
        </w:rPr>
        <w:t>Tốt ng</w:t>
      </w:r>
      <w:r>
        <w:rPr>
          <w:rFonts w:ascii="Times New Roman" w:hAnsi="Times New Roman"/>
          <w:szCs w:val="28"/>
        </w:rPr>
        <w:t>hiệp Đại học chuyên ngành Luật</w:t>
      </w:r>
      <w:r w:rsidRPr="002C75F9">
        <w:rPr>
          <w:rFonts w:ascii="Times New Roman" w:hAnsi="Times New Roman"/>
          <w:szCs w:val="28"/>
        </w:rPr>
        <w:t>.</w:t>
      </w:r>
    </w:p>
    <w:p w:rsidR="007E2C8C" w:rsidRPr="002C75F9" w:rsidRDefault="007E2C8C" w:rsidP="007E2C8C">
      <w:pPr>
        <w:spacing w:before="80" w:after="80"/>
        <w:ind w:firstLine="709"/>
        <w:jc w:val="both"/>
        <w:rPr>
          <w:rFonts w:ascii="Times New Roman" w:hAnsi="Times New Roman"/>
          <w:szCs w:val="28"/>
        </w:rPr>
      </w:pPr>
      <w:r>
        <w:rPr>
          <w:rFonts w:ascii="Times New Roman" w:hAnsi="Times New Roman"/>
          <w:szCs w:val="28"/>
        </w:rPr>
        <w:t xml:space="preserve">- </w:t>
      </w:r>
      <w:r w:rsidRPr="002C75F9">
        <w:rPr>
          <w:rFonts w:ascii="Times New Roman" w:hAnsi="Times New Roman"/>
          <w:szCs w:val="28"/>
        </w:rPr>
        <w:t>Có trình độ ngoại ngữ bậc 2 (A2) trở lên theo quy định tại Thông tư 01/2014/TT-BGDĐT ngày 24/01/2014</w:t>
      </w:r>
      <w:r w:rsidR="006D770E">
        <w:rPr>
          <w:rFonts w:ascii="Times New Roman" w:hAnsi="Times New Roman"/>
          <w:szCs w:val="28"/>
        </w:rPr>
        <w:t xml:space="preserve"> của Bộ trưởng Bộ Giáo dục và Đào tạo</w:t>
      </w:r>
      <w:r w:rsidRPr="002C75F9">
        <w:rPr>
          <w:rFonts w:ascii="Times New Roman" w:hAnsi="Times New Roman"/>
          <w:szCs w:val="28"/>
        </w:rPr>
        <w:t>;</w:t>
      </w:r>
    </w:p>
    <w:p w:rsidR="007E2C8C" w:rsidRDefault="007E2C8C" w:rsidP="007E2C8C">
      <w:pPr>
        <w:spacing w:before="80" w:after="80"/>
        <w:ind w:firstLine="709"/>
        <w:jc w:val="both"/>
        <w:rPr>
          <w:rFonts w:ascii="Times New Roman" w:hAnsi="Times New Roman"/>
          <w:szCs w:val="28"/>
        </w:rPr>
      </w:pPr>
      <w:r>
        <w:rPr>
          <w:rFonts w:ascii="Times New Roman" w:hAnsi="Times New Roman"/>
          <w:szCs w:val="28"/>
        </w:rPr>
        <w:t xml:space="preserve">- </w:t>
      </w:r>
      <w:r w:rsidRPr="002C75F9">
        <w:rPr>
          <w:rFonts w:ascii="Times New Roman" w:hAnsi="Times New Roman"/>
          <w:szCs w:val="28"/>
        </w:rPr>
        <w:t>Đạt chuẩn kỹ năng sử dụng công nghệ thông tin cơ bản theo quy định tại Thông tư 03/2014/TT-BTTTT ngày 11/3/2014</w:t>
      </w:r>
      <w:r w:rsidR="006A2193">
        <w:rPr>
          <w:rFonts w:ascii="Times New Roman" w:hAnsi="Times New Roman"/>
          <w:szCs w:val="28"/>
        </w:rPr>
        <w:t xml:space="preserve"> của</w:t>
      </w:r>
      <w:r w:rsidR="00857CBD">
        <w:rPr>
          <w:rFonts w:ascii="Times New Roman" w:hAnsi="Times New Roman"/>
          <w:szCs w:val="28"/>
        </w:rPr>
        <w:t xml:space="preserve"> Bộ trưởng</w:t>
      </w:r>
      <w:r w:rsidR="006A2193">
        <w:rPr>
          <w:rFonts w:ascii="Times New Roman" w:hAnsi="Times New Roman"/>
          <w:szCs w:val="28"/>
        </w:rPr>
        <w:t xml:space="preserve"> Bộ Thông tin và Truyền thông</w:t>
      </w:r>
      <w:r w:rsidRPr="002C75F9">
        <w:rPr>
          <w:rFonts w:ascii="Times New Roman" w:hAnsi="Times New Roman"/>
          <w:szCs w:val="28"/>
        </w:rPr>
        <w:t xml:space="preserve"> hoặc tương đương trở lên.</w:t>
      </w:r>
    </w:p>
    <w:p w:rsidR="00AE00D3" w:rsidRPr="00BA226E" w:rsidRDefault="005D23B4" w:rsidP="00167633">
      <w:pPr>
        <w:spacing w:before="80" w:after="80"/>
        <w:ind w:firstLine="709"/>
        <w:jc w:val="both"/>
        <w:rPr>
          <w:rFonts w:ascii="Times New Roman" w:hAnsi="Times New Roman"/>
          <w:szCs w:val="28"/>
        </w:rPr>
      </w:pPr>
      <w:r>
        <w:rPr>
          <w:rFonts w:ascii="Times New Roman" w:hAnsi="Times New Roman"/>
          <w:b/>
          <w:szCs w:val="28"/>
        </w:rPr>
        <w:t>IV</w:t>
      </w:r>
      <w:r w:rsidR="00BA226E">
        <w:rPr>
          <w:rFonts w:ascii="Times New Roman" w:hAnsi="Times New Roman"/>
          <w:b/>
          <w:szCs w:val="28"/>
        </w:rPr>
        <w:t xml:space="preserve">. </w:t>
      </w:r>
      <w:r w:rsidR="004813A8">
        <w:rPr>
          <w:rFonts w:ascii="Times New Roman" w:hAnsi="Times New Roman"/>
          <w:b/>
          <w:szCs w:val="28"/>
        </w:rPr>
        <w:t>HÌNH THỨC TUYỂN DỤNG</w:t>
      </w:r>
      <w:r w:rsidR="00422373" w:rsidRPr="00BA226E">
        <w:rPr>
          <w:rFonts w:ascii="Times New Roman" w:hAnsi="Times New Roman"/>
          <w:szCs w:val="28"/>
        </w:rPr>
        <w:t>: Xét tuyển</w:t>
      </w:r>
      <w:r w:rsidR="003C6CC9" w:rsidRPr="00BA226E">
        <w:rPr>
          <w:rFonts w:ascii="Times New Roman" w:hAnsi="Times New Roman"/>
          <w:szCs w:val="28"/>
        </w:rPr>
        <w:t xml:space="preserve">. </w:t>
      </w:r>
      <w:r w:rsidR="00C70544">
        <w:rPr>
          <w:rFonts w:ascii="Times New Roman" w:hAnsi="Times New Roman"/>
          <w:szCs w:val="28"/>
        </w:rPr>
        <w:t>Việc x</w:t>
      </w:r>
      <w:r w:rsidR="00AE00D3" w:rsidRPr="00BA226E">
        <w:rPr>
          <w:rFonts w:ascii="Times New Roman" w:hAnsi="Times New Roman"/>
          <w:color w:val="000000"/>
          <w:szCs w:val="28"/>
        </w:rPr>
        <w:t>ét tuyển viên chức được thực hiện theo 02 vòng như sau</w:t>
      </w:r>
      <w:r w:rsidR="00FC6199">
        <w:rPr>
          <w:rFonts w:ascii="Times New Roman" w:hAnsi="Times New Roman"/>
          <w:color w:val="000000"/>
          <w:szCs w:val="28"/>
        </w:rPr>
        <w:t>:</w:t>
      </w:r>
    </w:p>
    <w:p w:rsidR="006A6000" w:rsidRPr="002E0D14" w:rsidRDefault="00B515A5" w:rsidP="00167633">
      <w:pPr>
        <w:pStyle w:val="NormalWeb"/>
        <w:shd w:val="clear" w:color="auto" w:fill="FFFFFF"/>
        <w:spacing w:before="80" w:beforeAutospacing="0" w:after="80" w:afterAutospacing="0"/>
        <w:ind w:firstLine="709"/>
        <w:jc w:val="both"/>
        <w:rPr>
          <w:b/>
          <w:color w:val="000000"/>
          <w:sz w:val="28"/>
          <w:szCs w:val="28"/>
        </w:rPr>
      </w:pPr>
      <w:r>
        <w:rPr>
          <w:b/>
          <w:color w:val="000000"/>
          <w:sz w:val="28"/>
          <w:szCs w:val="28"/>
        </w:rPr>
        <w:t>a)</w:t>
      </w:r>
      <w:r w:rsidR="006A6000" w:rsidRPr="002E0D14">
        <w:rPr>
          <w:b/>
          <w:color w:val="000000"/>
          <w:sz w:val="28"/>
          <w:szCs w:val="28"/>
        </w:rPr>
        <w:t xml:space="preserve"> Vòng 1</w:t>
      </w:r>
    </w:p>
    <w:p w:rsidR="006A6000" w:rsidRDefault="00134858" w:rsidP="00167633">
      <w:pPr>
        <w:pStyle w:val="NormalWeb"/>
        <w:shd w:val="clear" w:color="auto" w:fill="FFFFFF"/>
        <w:spacing w:before="80" w:beforeAutospacing="0" w:after="80" w:afterAutospacing="0"/>
        <w:ind w:firstLine="709"/>
        <w:jc w:val="both"/>
        <w:rPr>
          <w:color w:val="000000"/>
          <w:sz w:val="28"/>
          <w:szCs w:val="28"/>
        </w:rPr>
      </w:pPr>
      <w:r>
        <w:rPr>
          <w:color w:val="000000"/>
          <w:sz w:val="28"/>
          <w:szCs w:val="28"/>
        </w:rPr>
        <w:t xml:space="preserve">Kiểm tra điều kiện </w:t>
      </w:r>
      <w:r w:rsidR="006A6000" w:rsidRPr="002C75F9">
        <w:rPr>
          <w:color w:val="000000"/>
          <w:sz w:val="28"/>
          <w:szCs w:val="28"/>
        </w:rPr>
        <w:t xml:space="preserve">dự tuyển đăng ký tại Phiếu đăng ký dự tuyển theo yêu cầu của vị trí việc làm, nếu </w:t>
      </w:r>
      <w:r w:rsidR="00E61CD1">
        <w:rPr>
          <w:color w:val="000000"/>
          <w:sz w:val="28"/>
          <w:szCs w:val="28"/>
        </w:rPr>
        <w:t>đáp ứng đủ</w:t>
      </w:r>
      <w:r w:rsidR="006A6000" w:rsidRPr="002C75F9">
        <w:rPr>
          <w:color w:val="000000"/>
          <w:sz w:val="28"/>
          <w:szCs w:val="28"/>
        </w:rPr>
        <w:t xml:space="preserve"> thì người dự tuyển được tham dự vòng 2.</w:t>
      </w:r>
    </w:p>
    <w:p w:rsidR="00A465D7" w:rsidRPr="00A465D7" w:rsidRDefault="00A465D7" w:rsidP="00A465D7">
      <w:pPr>
        <w:pStyle w:val="NormalWeb"/>
        <w:shd w:val="clear" w:color="auto" w:fill="FFFFFF"/>
        <w:spacing w:before="80" w:beforeAutospacing="0" w:after="80" w:afterAutospacing="0"/>
        <w:ind w:firstLine="709"/>
        <w:jc w:val="both"/>
        <w:rPr>
          <w:color w:val="000000"/>
          <w:sz w:val="28"/>
          <w:szCs w:val="28"/>
        </w:rPr>
      </w:pPr>
      <w:r w:rsidRPr="00A465D7">
        <w:rPr>
          <w:color w:val="000000"/>
          <w:sz w:val="28"/>
          <w:szCs w:val="28"/>
        </w:rPr>
        <w:t xml:space="preserve">Chậm nhất 05 ngày làm việc sau ngày kết thúc việc kiểm tra điều kiện, tiêu chuẩn của người dự tuyển tại vòng 1, Hội đồng tuyển dụng lập danh sách và thông báo triệu tập thí sinh đủ điều kiện dự xét tuyển ở vòng 2, đăng tải trên </w:t>
      </w:r>
      <w:r w:rsidR="00D20520">
        <w:rPr>
          <w:color w:val="000000"/>
          <w:sz w:val="28"/>
          <w:szCs w:val="28"/>
        </w:rPr>
        <w:t>T</w:t>
      </w:r>
      <w:r w:rsidRPr="00A465D7">
        <w:rPr>
          <w:color w:val="000000"/>
          <w:sz w:val="28"/>
          <w:szCs w:val="28"/>
        </w:rPr>
        <w:t xml:space="preserve">rang thông tin điện tử </w:t>
      </w:r>
      <w:r w:rsidR="00C5339F">
        <w:rPr>
          <w:color w:val="000000"/>
          <w:sz w:val="28"/>
          <w:szCs w:val="28"/>
        </w:rPr>
        <w:t xml:space="preserve">Sở Tư pháp </w:t>
      </w:r>
      <w:r w:rsidRPr="00A465D7">
        <w:rPr>
          <w:color w:val="000000"/>
          <w:sz w:val="28"/>
          <w:szCs w:val="28"/>
        </w:rPr>
        <w:t xml:space="preserve">và niêm yết công khai tại trụ sở làm việc của </w:t>
      </w:r>
      <w:r w:rsidR="00D75FC8">
        <w:rPr>
          <w:color w:val="000000"/>
          <w:sz w:val="28"/>
          <w:szCs w:val="28"/>
        </w:rPr>
        <w:t>Sở Tư pháp và Trung tâm Trợ giúp pháp lý Nhà nước.</w:t>
      </w:r>
    </w:p>
    <w:p w:rsidR="00DB0546" w:rsidRDefault="00DF5C69" w:rsidP="00DF5C69">
      <w:pPr>
        <w:pStyle w:val="NormalWeb"/>
        <w:shd w:val="clear" w:color="auto" w:fill="FFFFFF"/>
        <w:spacing w:before="80" w:beforeAutospacing="0" w:after="80" w:afterAutospacing="0"/>
        <w:ind w:firstLine="709"/>
        <w:jc w:val="both"/>
        <w:rPr>
          <w:color w:val="000000"/>
          <w:sz w:val="28"/>
          <w:szCs w:val="28"/>
        </w:rPr>
      </w:pPr>
      <w:r w:rsidRPr="002C75F9">
        <w:rPr>
          <w:color w:val="000000"/>
          <w:sz w:val="28"/>
          <w:szCs w:val="28"/>
        </w:rPr>
        <w:t>Chậm nhất là 15</w:t>
      </w:r>
      <w:r w:rsidR="00DB0546">
        <w:rPr>
          <w:color w:val="000000"/>
          <w:sz w:val="28"/>
          <w:szCs w:val="28"/>
        </w:rPr>
        <w:t xml:space="preserve"> ngày</w:t>
      </w:r>
      <w:r w:rsidRPr="002C75F9">
        <w:rPr>
          <w:color w:val="000000"/>
          <w:sz w:val="28"/>
          <w:szCs w:val="28"/>
        </w:rPr>
        <w:t xml:space="preserve"> </w:t>
      </w:r>
      <w:r w:rsidR="00DB0546" w:rsidRPr="00A465D7">
        <w:rPr>
          <w:color w:val="000000"/>
          <w:sz w:val="28"/>
          <w:szCs w:val="28"/>
        </w:rPr>
        <w:t xml:space="preserve">kể từ ngày thông báo triệu tập thí sinh được tham dự vòng 2 thì phải tiến hành tổ chức thi vòng 2 </w:t>
      </w:r>
    </w:p>
    <w:p w:rsidR="00D7769A" w:rsidRDefault="007A66A8" w:rsidP="00167633">
      <w:pPr>
        <w:pStyle w:val="NormalWeb"/>
        <w:shd w:val="clear" w:color="auto" w:fill="FFFFFF"/>
        <w:spacing w:before="80" w:beforeAutospacing="0" w:after="80" w:afterAutospacing="0"/>
        <w:ind w:firstLine="709"/>
        <w:jc w:val="both"/>
        <w:rPr>
          <w:b/>
          <w:color w:val="000000"/>
          <w:sz w:val="28"/>
          <w:szCs w:val="28"/>
        </w:rPr>
      </w:pPr>
      <w:r>
        <w:rPr>
          <w:b/>
          <w:color w:val="000000"/>
          <w:sz w:val="28"/>
          <w:szCs w:val="28"/>
        </w:rPr>
        <w:t>b)</w:t>
      </w:r>
      <w:r w:rsidR="006A6000" w:rsidRPr="002C4674">
        <w:rPr>
          <w:b/>
          <w:color w:val="000000"/>
          <w:sz w:val="28"/>
          <w:szCs w:val="28"/>
        </w:rPr>
        <w:t xml:space="preserve"> Vòng 2</w:t>
      </w:r>
      <w:r w:rsidR="00A462B3">
        <w:rPr>
          <w:b/>
          <w:color w:val="000000"/>
          <w:sz w:val="28"/>
          <w:szCs w:val="28"/>
        </w:rPr>
        <w:t xml:space="preserve">: </w:t>
      </w:r>
      <w:r w:rsidR="00A462B3" w:rsidRPr="00A03520">
        <w:rPr>
          <w:color w:val="000000"/>
          <w:sz w:val="28"/>
          <w:szCs w:val="28"/>
        </w:rPr>
        <w:t>Thi</w:t>
      </w:r>
      <w:r w:rsidR="00015520">
        <w:rPr>
          <w:color w:val="000000"/>
          <w:sz w:val="28"/>
          <w:szCs w:val="28"/>
        </w:rPr>
        <w:t xml:space="preserve"> </w:t>
      </w:r>
      <w:r w:rsidR="00E1095A">
        <w:rPr>
          <w:color w:val="000000"/>
          <w:sz w:val="28"/>
          <w:szCs w:val="28"/>
        </w:rPr>
        <w:t>môn nghiệp vụ chuyên ngành thông qua hình thức phỏng vấn</w:t>
      </w:r>
    </w:p>
    <w:p w:rsidR="006A6000" w:rsidRPr="002C75F9" w:rsidRDefault="00D7769A" w:rsidP="00167633">
      <w:pPr>
        <w:pStyle w:val="NormalWeb"/>
        <w:shd w:val="clear" w:color="auto" w:fill="FFFFFF"/>
        <w:spacing w:before="80" w:beforeAutospacing="0" w:after="80" w:afterAutospacing="0"/>
        <w:ind w:left="709"/>
        <w:jc w:val="both"/>
        <w:rPr>
          <w:color w:val="000000"/>
          <w:sz w:val="28"/>
          <w:szCs w:val="28"/>
        </w:rPr>
      </w:pPr>
      <w:r>
        <w:rPr>
          <w:color w:val="000000"/>
          <w:sz w:val="28"/>
          <w:szCs w:val="28"/>
        </w:rPr>
        <w:t>-</w:t>
      </w:r>
      <w:r w:rsidR="006A6000" w:rsidRPr="002C75F9">
        <w:rPr>
          <w:color w:val="000000"/>
          <w:sz w:val="28"/>
          <w:szCs w:val="28"/>
        </w:rPr>
        <w:t xml:space="preserve"> Điểm phỏng vấn được tính theo thang điểm 100.</w:t>
      </w:r>
    </w:p>
    <w:p w:rsidR="006A6000" w:rsidRPr="002C75F9" w:rsidRDefault="00D7769A" w:rsidP="00167633">
      <w:pPr>
        <w:pStyle w:val="NormalWeb"/>
        <w:shd w:val="clear" w:color="auto" w:fill="FFFFFF"/>
        <w:spacing w:before="80" w:beforeAutospacing="0" w:after="80" w:afterAutospacing="0"/>
        <w:ind w:firstLine="709"/>
        <w:jc w:val="both"/>
        <w:rPr>
          <w:color w:val="000000"/>
          <w:sz w:val="28"/>
          <w:szCs w:val="28"/>
        </w:rPr>
      </w:pPr>
      <w:r>
        <w:rPr>
          <w:color w:val="000000"/>
          <w:sz w:val="28"/>
          <w:szCs w:val="28"/>
        </w:rPr>
        <w:t xml:space="preserve">- </w:t>
      </w:r>
      <w:r w:rsidR="00B200C1">
        <w:rPr>
          <w:color w:val="000000"/>
          <w:sz w:val="28"/>
          <w:szCs w:val="28"/>
        </w:rPr>
        <w:t>Thời gian phỏng vấn 30 phút.</w:t>
      </w:r>
    </w:p>
    <w:p w:rsidR="00905641" w:rsidRPr="002633EB" w:rsidRDefault="00905641" w:rsidP="002633EB">
      <w:pPr>
        <w:pStyle w:val="NormalWeb"/>
        <w:shd w:val="clear" w:color="auto" w:fill="FFFFFF"/>
        <w:spacing w:before="80" w:beforeAutospacing="0" w:after="80" w:afterAutospacing="0"/>
        <w:ind w:firstLine="709"/>
        <w:jc w:val="both"/>
        <w:rPr>
          <w:color w:val="000000"/>
          <w:sz w:val="28"/>
          <w:szCs w:val="28"/>
        </w:rPr>
      </w:pPr>
      <w:r w:rsidRPr="002633EB">
        <w:rPr>
          <w:b/>
          <w:color w:val="000000"/>
          <w:sz w:val="28"/>
          <w:szCs w:val="28"/>
        </w:rPr>
        <w:t>c)</w:t>
      </w:r>
      <w:r>
        <w:rPr>
          <w:color w:val="000000"/>
          <w:sz w:val="28"/>
          <w:szCs w:val="28"/>
        </w:rPr>
        <w:t xml:space="preserve"> </w:t>
      </w:r>
      <w:r w:rsidRPr="002633EB">
        <w:rPr>
          <w:b/>
          <w:bCs/>
          <w:color w:val="000000"/>
          <w:sz w:val="28"/>
          <w:szCs w:val="28"/>
        </w:rPr>
        <w:t>Nội dung phỏng vấn: </w:t>
      </w:r>
      <w:r w:rsidRPr="002633EB">
        <w:rPr>
          <w:color w:val="000000"/>
          <w:sz w:val="28"/>
          <w:szCs w:val="28"/>
        </w:rPr>
        <w:t>Bốc thăm ngẫu nhiên trong số câu hỏi liên quan đến các nội dung sau:</w:t>
      </w:r>
    </w:p>
    <w:p w:rsidR="00905641" w:rsidRDefault="00905641" w:rsidP="002633EB">
      <w:pPr>
        <w:pStyle w:val="NormalWeb"/>
        <w:shd w:val="clear" w:color="auto" w:fill="FFFFFF"/>
        <w:spacing w:before="80" w:beforeAutospacing="0" w:after="80" w:afterAutospacing="0"/>
        <w:ind w:firstLine="709"/>
        <w:jc w:val="both"/>
        <w:rPr>
          <w:color w:val="000000"/>
          <w:sz w:val="28"/>
          <w:szCs w:val="28"/>
        </w:rPr>
      </w:pPr>
      <w:r w:rsidRPr="002633EB">
        <w:rPr>
          <w:color w:val="000000"/>
          <w:sz w:val="28"/>
          <w:szCs w:val="28"/>
        </w:rPr>
        <w:t>– Luật Viên chức</w:t>
      </w:r>
      <w:r w:rsidR="00F30232">
        <w:rPr>
          <w:color w:val="000000"/>
          <w:sz w:val="28"/>
          <w:szCs w:val="28"/>
        </w:rPr>
        <w:t xml:space="preserve">, </w:t>
      </w:r>
      <w:r w:rsidR="00F30232" w:rsidRPr="00F30232">
        <w:rPr>
          <w:color w:val="000000"/>
          <w:sz w:val="28"/>
          <w:szCs w:val="28"/>
        </w:rPr>
        <w:t>Luật sửa đổi, bổ sung một số điều của Luật cán bộ, công chức và Luật viên chức ngày 25 tháng 4 năm 2019</w:t>
      </w:r>
      <w:r w:rsidRPr="002633EB">
        <w:rPr>
          <w:color w:val="000000"/>
          <w:sz w:val="28"/>
          <w:szCs w:val="28"/>
        </w:rPr>
        <w:t xml:space="preserve"> và các văn bản quy phạm pháp luật có liên quan.</w:t>
      </w:r>
    </w:p>
    <w:p w:rsidR="008172A4" w:rsidRPr="002633EB" w:rsidRDefault="00076376" w:rsidP="00076376">
      <w:pPr>
        <w:pStyle w:val="NormalWeb"/>
        <w:shd w:val="clear" w:color="auto" w:fill="FFFFFF"/>
        <w:spacing w:before="80" w:beforeAutospacing="0" w:after="80" w:afterAutospacing="0"/>
        <w:ind w:firstLine="709"/>
        <w:jc w:val="both"/>
        <w:rPr>
          <w:color w:val="000000"/>
          <w:sz w:val="28"/>
          <w:szCs w:val="28"/>
        </w:rPr>
      </w:pPr>
      <w:r>
        <w:rPr>
          <w:color w:val="000000"/>
          <w:sz w:val="28"/>
          <w:szCs w:val="28"/>
        </w:rPr>
        <w:t>-</w:t>
      </w:r>
      <w:r w:rsidR="001A60CC">
        <w:rPr>
          <w:color w:val="000000"/>
          <w:sz w:val="28"/>
          <w:szCs w:val="28"/>
        </w:rPr>
        <w:t xml:space="preserve"> </w:t>
      </w:r>
      <w:r w:rsidR="008172A4">
        <w:rPr>
          <w:color w:val="000000"/>
          <w:sz w:val="28"/>
          <w:szCs w:val="28"/>
        </w:rPr>
        <w:t xml:space="preserve"> Luật Trợ giúp pháp lý và các </w:t>
      </w:r>
      <w:r w:rsidR="008172A4" w:rsidRPr="002633EB">
        <w:rPr>
          <w:color w:val="000000"/>
          <w:sz w:val="28"/>
          <w:szCs w:val="28"/>
        </w:rPr>
        <w:t>các văn bản quy phạm pháp luật có liên quan</w:t>
      </w:r>
    </w:p>
    <w:p w:rsidR="00905641" w:rsidRPr="002633EB" w:rsidRDefault="00905641" w:rsidP="002633EB">
      <w:pPr>
        <w:pStyle w:val="NormalWeb"/>
        <w:shd w:val="clear" w:color="auto" w:fill="FFFFFF"/>
        <w:spacing w:before="80" w:beforeAutospacing="0" w:after="80" w:afterAutospacing="0"/>
        <w:ind w:firstLine="709"/>
        <w:jc w:val="both"/>
        <w:rPr>
          <w:color w:val="000000"/>
          <w:sz w:val="28"/>
          <w:szCs w:val="28"/>
        </w:rPr>
      </w:pPr>
      <w:r w:rsidRPr="002633EB">
        <w:rPr>
          <w:color w:val="000000"/>
          <w:sz w:val="28"/>
          <w:szCs w:val="28"/>
        </w:rPr>
        <w:t>– Kiến thức chuyên môn; kỹ năng và xử lý tình huống</w:t>
      </w:r>
      <w:r w:rsidR="00C82E4A">
        <w:rPr>
          <w:color w:val="000000"/>
          <w:sz w:val="28"/>
          <w:szCs w:val="28"/>
        </w:rPr>
        <w:t xml:space="preserve"> </w:t>
      </w:r>
      <w:r w:rsidR="00466D7A">
        <w:rPr>
          <w:color w:val="000000"/>
          <w:sz w:val="28"/>
          <w:szCs w:val="28"/>
        </w:rPr>
        <w:t>công tác trợ giúp pháp lý</w:t>
      </w:r>
      <w:r w:rsidRPr="002633EB">
        <w:rPr>
          <w:color w:val="000000"/>
          <w:sz w:val="28"/>
          <w:szCs w:val="28"/>
        </w:rPr>
        <w:t>.</w:t>
      </w:r>
    </w:p>
    <w:p w:rsidR="00F7423D" w:rsidRDefault="00D513BA" w:rsidP="00167633">
      <w:pPr>
        <w:pStyle w:val="NormalWeb"/>
        <w:shd w:val="clear" w:color="auto" w:fill="FFFFFF"/>
        <w:spacing w:before="80" w:beforeAutospacing="0" w:after="80" w:afterAutospacing="0"/>
        <w:ind w:firstLine="709"/>
        <w:jc w:val="both"/>
        <w:rPr>
          <w:b/>
          <w:color w:val="000000"/>
          <w:sz w:val="28"/>
          <w:szCs w:val="28"/>
        </w:rPr>
      </w:pPr>
      <w:r>
        <w:rPr>
          <w:b/>
          <w:color w:val="000000"/>
          <w:sz w:val="28"/>
          <w:szCs w:val="28"/>
        </w:rPr>
        <w:t>V</w:t>
      </w:r>
      <w:r w:rsidR="003507FB">
        <w:rPr>
          <w:b/>
          <w:color w:val="000000"/>
          <w:sz w:val="28"/>
          <w:szCs w:val="28"/>
        </w:rPr>
        <w:t xml:space="preserve">. XÁC ĐỊNH </w:t>
      </w:r>
      <w:r w:rsidR="00F7423D">
        <w:rPr>
          <w:b/>
          <w:color w:val="000000"/>
          <w:sz w:val="28"/>
          <w:szCs w:val="28"/>
        </w:rPr>
        <w:t xml:space="preserve">NGƯỜI TRÚNG TUYỂN </w:t>
      </w:r>
      <w:r w:rsidR="00E608E0">
        <w:rPr>
          <w:b/>
          <w:color w:val="000000"/>
          <w:sz w:val="28"/>
          <w:szCs w:val="28"/>
        </w:rPr>
        <w:t xml:space="preserve">TRONG KỲ XÉT TUYỂN VIÊN CHỨC </w:t>
      </w:r>
      <w:r w:rsidR="00B4381F">
        <w:rPr>
          <w:b/>
          <w:color w:val="000000"/>
          <w:sz w:val="28"/>
          <w:szCs w:val="28"/>
        </w:rPr>
        <w:t xml:space="preserve">VÀ ĐỐI TƯỢNG, ĐIỂM </w:t>
      </w:r>
      <w:r w:rsidR="00F7423D">
        <w:rPr>
          <w:b/>
          <w:color w:val="000000"/>
          <w:sz w:val="28"/>
          <w:szCs w:val="28"/>
        </w:rPr>
        <w:t>ƯU TIÊN</w:t>
      </w:r>
      <w:r w:rsidR="0077482F">
        <w:rPr>
          <w:b/>
          <w:color w:val="000000"/>
          <w:sz w:val="28"/>
          <w:szCs w:val="28"/>
        </w:rPr>
        <w:t xml:space="preserve"> TRONG TUYỂN DỤNG</w:t>
      </w:r>
    </w:p>
    <w:p w:rsidR="003507FB" w:rsidRPr="002C75F9" w:rsidRDefault="00924128" w:rsidP="00167633">
      <w:pPr>
        <w:pStyle w:val="NormalWeb"/>
        <w:shd w:val="clear" w:color="auto" w:fill="FFFFFF"/>
        <w:spacing w:before="80" w:beforeAutospacing="0" w:after="80" w:afterAutospacing="0"/>
        <w:ind w:firstLine="709"/>
        <w:jc w:val="both"/>
        <w:rPr>
          <w:b/>
          <w:color w:val="000000"/>
          <w:sz w:val="28"/>
          <w:szCs w:val="28"/>
        </w:rPr>
      </w:pPr>
      <w:r>
        <w:rPr>
          <w:b/>
          <w:color w:val="000000"/>
          <w:sz w:val="28"/>
          <w:szCs w:val="28"/>
        </w:rPr>
        <w:t xml:space="preserve">1. </w:t>
      </w:r>
      <w:r w:rsidR="003507FB" w:rsidRPr="002C75F9">
        <w:rPr>
          <w:b/>
          <w:color w:val="000000"/>
          <w:sz w:val="28"/>
          <w:szCs w:val="28"/>
        </w:rPr>
        <w:t xml:space="preserve">Xác định người trúng tuyển trong kỳ xét tuyển viên chức </w:t>
      </w:r>
    </w:p>
    <w:p w:rsidR="003507FB" w:rsidRPr="002C75F9" w:rsidRDefault="003507FB" w:rsidP="00167633">
      <w:pPr>
        <w:pStyle w:val="NormalWeb"/>
        <w:shd w:val="clear" w:color="auto" w:fill="FFFFFF"/>
        <w:spacing w:before="80" w:beforeAutospacing="0" w:after="80" w:afterAutospacing="0"/>
        <w:ind w:firstLine="709"/>
        <w:jc w:val="both"/>
        <w:rPr>
          <w:color w:val="000000"/>
          <w:sz w:val="28"/>
          <w:szCs w:val="28"/>
        </w:rPr>
      </w:pPr>
      <w:r w:rsidRPr="002C75F9">
        <w:rPr>
          <w:color w:val="000000"/>
          <w:sz w:val="28"/>
          <w:szCs w:val="28"/>
        </w:rPr>
        <w:t>Người trúng tuyển trong kỳ xét tuyển viên chức phải có đủ các điều kiện sau:</w:t>
      </w:r>
    </w:p>
    <w:p w:rsidR="00B200C1" w:rsidRDefault="00924128" w:rsidP="00167633">
      <w:pPr>
        <w:pStyle w:val="NormalWeb"/>
        <w:shd w:val="clear" w:color="auto" w:fill="FFFFFF"/>
        <w:spacing w:before="80" w:beforeAutospacing="0" w:after="80" w:afterAutospacing="0"/>
        <w:ind w:firstLine="709"/>
        <w:jc w:val="both"/>
        <w:rPr>
          <w:color w:val="000000"/>
          <w:sz w:val="28"/>
          <w:szCs w:val="28"/>
        </w:rPr>
      </w:pPr>
      <w:r>
        <w:rPr>
          <w:color w:val="000000"/>
          <w:sz w:val="28"/>
          <w:szCs w:val="28"/>
        </w:rPr>
        <w:t>-</w:t>
      </w:r>
      <w:r w:rsidR="003507FB" w:rsidRPr="002C75F9">
        <w:rPr>
          <w:color w:val="000000"/>
          <w:sz w:val="28"/>
          <w:szCs w:val="28"/>
        </w:rPr>
        <w:t xml:space="preserve"> </w:t>
      </w:r>
      <w:r w:rsidR="0073199E">
        <w:rPr>
          <w:color w:val="000000"/>
          <w:sz w:val="28"/>
          <w:szCs w:val="28"/>
        </w:rPr>
        <w:t>Có kết quả điểm thi tại vòng 2 đạt từ 50 điểm trở lên;</w:t>
      </w:r>
    </w:p>
    <w:p w:rsidR="003507FB" w:rsidRPr="002C75F9" w:rsidRDefault="00924128" w:rsidP="00167633">
      <w:pPr>
        <w:pStyle w:val="NormalWeb"/>
        <w:shd w:val="clear" w:color="auto" w:fill="FFFFFF"/>
        <w:spacing w:before="80" w:beforeAutospacing="0" w:after="80" w:afterAutospacing="0"/>
        <w:ind w:firstLine="709"/>
        <w:jc w:val="both"/>
        <w:rPr>
          <w:color w:val="000000"/>
          <w:sz w:val="28"/>
          <w:szCs w:val="28"/>
        </w:rPr>
      </w:pPr>
      <w:r>
        <w:rPr>
          <w:color w:val="000000"/>
          <w:sz w:val="28"/>
          <w:szCs w:val="28"/>
        </w:rPr>
        <w:t>-</w:t>
      </w:r>
      <w:r w:rsidR="003507FB" w:rsidRPr="002C75F9">
        <w:rPr>
          <w:color w:val="000000"/>
          <w:sz w:val="28"/>
          <w:szCs w:val="28"/>
        </w:rPr>
        <w:t xml:space="preserve"> Có số điểm vòng 2 cộng với điểm ưu tiên (nếu có) cao hơn lấy theo thứ tự từ cao xuống thấp trong phạm vi chỉ tiêu được tuyển dụng của từng vị trí việc làm.</w:t>
      </w:r>
    </w:p>
    <w:p w:rsidR="003507FB" w:rsidRPr="002C75F9" w:rsidRDefault="003507FB" w:rsidP="00167633">
      <w:pPr>
        <w:pStyle w:val="NormalWeb"/>
        <w:shd w:val="clear" w:color="auto" w:fill="FFFFFF"/>
        <w:spacing w:before="80" w:beforeAutospacing="0" w:after="80" w:afterAutospacing="0"/>
        <w:ind w:firstLine="709"/>
        <w:jc w:val="both"/>
        <w:rPr>
          <w:color w:val="000000"/>
          <w:sz w:val="28"/>
          <w:szCs w:val="28"/>
        </w:rPr>
      </w:pPr>
      <w:r w:rsidRPr="002C75F9">
        <w:rPr>
          <w:color w:val="000000"/>
          <w:sz w:val="28"/>
          <w:szCs w:val="28"/>
        </w:rPr>
        <w:t xml:space="preserve">Trường hợp có từ 02 người trở lên có </w:t>
      </w:r>
      <w:r w:rsidR="00BE3970">
        <w:rPr>
          <w:color w:val="000000"/>
          <w:sz w:val="28"/>
          <w:szCs w:val="28"/>
        </w:rPr>
        <w:t xml:space="preserve">tổng số điểm </w:t>
      </w:r>
      <w:r w:rsidR="00B142B3">
        <w:rPr>
          <w:color w:val="000000"/>
          <w:sz w:val="28"/>
          <w:szCs w:val="28"/>
        </w:rPr>
        <w:t xml:space="preserve">thi tại vòng 2 </w:t>
      </w:r>
      <w:r w:rsidRPr="002C75F9">
        <w:rPr>
          <w:color w:val="000000"/>
          <w:sz w:val="28"/>
          <w:szCs w:val="28"/>
        </w:rPr>
        <w:t xml:space="preserve">cộng với điểm ưu tiên (nếu có) bằng nhau ở chỉ tiêu cuối cùng cần tuyển thì người có kết quả </w:t>
      </w:r>
      <w:r w:rsidRPr="002C75F9">
        <w:rPr>
          <w:color w:val="000000"/>
          <w:sz w:val="28"/>
          <w:szCs w:val="28"/>
        </w:rPr>
        <w:lastRenderedPageBreak/>
        <w:t xml:space="preserve">điểm </w:t>
      </w:r>
      <w:r w:rsidR="00F84618">
        <w:rPr>
          <w:color w:val="000000"/>
          <w:sz w:val="28"/>
          <w:szCs w:val="28"/>
        </w:rPr>
        <w:t>thi tại</w:t>
      </w:r>
      <w:r w:rsidRPr="002C75F9">
        <w:rPr>
          <w:color w:val="000000"/>
          <w:sz w:val="28"/>
          <w:szCs w:val="28"/>
        </w:rPr>
        <w:t xml:space="preserve"> vòng 2 cao hơn là người trúng tuyển; nếu vẫn không xác định được thì người đứng đầu cơ quan, đơn vị có thẩm quyền tuyển dụng viên chức quyết định người trúng tuyển.</w:t>
      </w:r>
    </w:p>
    <w:p w:rsidR="003507FB" w:rsidRDefault="00924128" w:rsidP="00167633">
      <w:pPr>
        <w:pStyle w:val="NormalWeb"/>
        <w:shd w:val="clear" w:color="auto" w:fill="FFFFFF"/>
        <w:spacing w:before="80" w:beforeAutospacing="0" w:after="80" w:afterAutospacing="0"/>
        <w:ind w:firstLine="709"/>
        <w:jc w:val="both"/>
        <w:rPr>
          <w:color w:val="000000"/>
          <w:sz w:val="28"/>
          <w:szCs w:val="28"/>
        </w:rPr>
      </w:pPr>
      <w:r>
        <w:rPr>
          <w:color w:val="000000"/>
          <w:sz w:val="28"/>
          <w:szCs w:val="28"/>
        </w:rPr>
        <w:t>-</w:t>
      </w:r>
      <w:r w:rsidR="003507FB" w:rsidRPr="002C75F9">
        <w:rPr>
          <w:color w:val="000000"/>
          <w:sz w:val="28"/>
          <w:szCs w:val="28"/>
        </w:rPr>
        <w:t xml:space="preserve"> Người không trúng tuyển trong kỳ xét tuyển viên chức không được bảo lưu kết quả xét tuyển cho các kỳ xét tuyển lần sau.</w:t>
      </w:r>
    </w:p>
    <w:p w:rsidR="003564C9" w:rsidRPr="00D33CF8" w:rsidRDefault="00924128" w:rsidP="00D33CF8">
      <w:pPr>
        <w:pStyle w:val="NormalWeb"/>
        <w:shd w:val="clear" w:color="auto" w:fill="FFFFFF"/>
        <w:spacing w:before="80" w:beforeAutospacing="0" w:after="80" w:afterAutospacing="0"/>
        <w:ind w:firstLine="709"/>
        <w:jc w:val="both"/>
        <w:rPr>
          <w:b/>
          <w:color w:val="000000"/>
          <w:sz w:val="28"/>
          <w:szCs w:val="28"/>
        </w:rPr>
      </w:pPr>
      <w:r w:rsidRPr="00D33CF8">
        <w:rPr>
          <w:b/>
          <w:color w:val="000000"/>
          <w:sz w:val="28"/>
          <w:szCs w:val="28"/>
        </w:rPr>
        <w:t>2</w:t>
      </w:r>
      <w:r w:rsidR="003564C9" w:rsidRPr="00D33CF8">
        <w:rPr>
          <w:b/>
          <w:color w:val="000000"/>
          <w:sz w:val="28"/>
          <w:szCs w:val="28"/>
        </w:rPr>
        <w:t>. Đối tượng và điểm ưu tiên trong tuyển dụng viên chức</w:t>
      </w:r>
    </w:p>
    <w:p w:rsidR="008E0A50" w:rsidRPr="00D33CF8" w:rsidRDefault="008E0A50" w:rsidP="00D33CF8">
      <w:pPr>
        <w:pStyle w:val="NormalWeb"/>
        <w:shd w:val="clear" w:color="auto" w:fill="FFFFFF"/>
        <w:spacing w:before="80" w:beforeAutospacing="0" w:after="80" w:afterAutospacing="0"/>
        <w:ind w:firstLine="709"/>
        <w:jc w:val="both"/>
        <w:rPr>
          <w:color w:val="000000"/>
          <w:sz w:val="28"/>
          <w:szCs w:val="28"/>
        </w:rPr>
      </w:pPr>
      <w:r w:rsidRPr="00D33CF8">
        <w:rPr>
          <w:color w:val="000000"/>
          <w:sz w:val="28"/>
          <w:szCs w:val="28"/>
        </w:rPr>
        <w:t>a) Anh hùng Lực lượng vũ trang, Anh hùng Lao động, thương binh, người hưởng chính sách như thương binh, thương binh loại B: Được cộng 7,5 điểm vào kết quả điểm vòng 2;</w:t>
      </w:r>
    </w:p>
    <w:p w:rsidR="008E0A50" w:rsidRPr="006F272F" w:rsidRDefault="008E0A50" w:rsidP="006F272F">
      <w:pPr>
        <w:pStyle w:val="NormalWeb"/>
        <w:shd w:val="clear" w:color="auto" w:fill="FFFFFF"/>
        <w:spacing w:before="80" w:beforeAutospacing="0" w:after="80" w:afterAutospacing="0"/>
        <w:ind w:firstLine="709"/>
        <w:jc w:val="both"/>
        <w:rPr>
          <w:color w:val="000000"/>
          <w:sz w:val="28"/>
          <w:szCs w:val="28"/>
        </w:rPr>
      </w:pPr>
      <w:r w:rsidRPr="006F272F">
        <w:rPr>
          <w:color w:val="000000"/>
          <w:sz w:val="28"/>
          <w:szCs w:val="28"/>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8E0A50" w:rsidRPr="006F272F" w:rsidRDefault="008E0A50" w:rsidP="006F272F">
      <w:pPr>
        <w:pStyle w:val="NormalWeb"/>
        <w:shd w:val="clear" w:color="auto" w:fill="FFFFFF"/>
        <w:spacing w:before="80" w:beforeAutospacing="0" w:after="80" w:afterAutospacing="0"/>
        <w:ind w:firstLine="709"/>
        <w:jc w:val="both"/>
        <w:rPr>
          <w:color w:val="000000"/>
          <w:sz w:val="28"/>
          <w:szCs w:val="28"/>
        </w:rPr>
      </w:pPr>
      <w:r w:rsidRPr="006F272F">
        <w:rPr>
          <w:color w:val="000000"/>
          <w:sz w:val="28"/>
          <w:szCs w:val="28"/>
        </w:rPr>
        <w:t>c) Người hoàn thành nghĩa vụ quân sự, nghĩa vụ tham gia công an nhân dân, đội viên thanh niên xung phong: Được cộng 2,5 điểm vào kết quả điểm vòng 2.</w:t>
      </w:r>
    </w:p>
    <w:p w:rsidR="008E0A50" w:rsidRPr="006F272F" w:rsidRDefault="008E0A50" w:rsidP="006F272F">
      <w:pPr>
        <w:pStyle w:val="NormalWeb"/>
        <w:shd w:val="clear" w:color="auto" w:fill="FFFFFF"/>
        <w:spacing w:before="80" w:beforeAutospacing="0" w:after="80" w:afterAutospacing="0"/>
        <w:ind w:firstLine="709"/>
        <w:jc w:val="both"/>
        <w:rPr>
          <w:color w:val="000000"/>
          <w:sz w:val="28"/>
          <w:szCs w:val="28"/>
        </w:rPr>
      </w:pPr>
      <w:r w:rsidRPr="006F272F">
        <w:rPr>
          <w:color w:val="000000"/>
          <w:sz w:val="28"/>
          <w:szCs w:val="28"/>
        </w:rPr>
        <w:t>Trường hợp người dự tuyển thuộc nhiều diện ưu tiên thì chỉ được cộng điểm ưu tiên cao nhất vào kết quả điểm vòng 2.</w:t>
      </w:r>
    </w:p>
    <w:p w:rsidR="00AF4BFF" w:rsidRPr="002C75F9" w:rsidRDefault="00AF4BFF" w:rsidP="00167633">
      <w:pPr>
        <w:pStyle w:val="NormalWeb"/>
        <w:shd w:val="clear" w:color="auto" w:fill="FFFFFF"/>
        <w:spacing w:before="80" w:beforeAutospacing="0" w:after="80" w:afterAutospacing="0"/>
        <w:ind w:firstLine="709"/>
        <w:jc w:val="both"/>
        <w:rPr>
          <w:color w:val="000000"/>
          <w:sz w:val="28"/>
          <w:szCs w:val="28"/>
        </w:rPr>
      </w:pPr>
      <w:r>
        <w:rPr>
          <w:b/>
          <w:color w:val="000000"/>
          <w:sz w:val="28"/>
          <w:szCs w:val="28"/>
        </w:rPr>
        <w:t>V</w:t>
      </w:r>
      <w:r w:rsidR="00467CD3">
        <w:rPr>
          <w:b/>
          <w:color w:val="000000"/>
          <w:sz w:val="28"/>
          <w:szCs w:val="28"/>
        </w:rPr>
        <w:t>I</w:t>
      </w:r>
      <w:r w:rsidRPr="00961747">
        <w:rPr>
          <w:b/>
          <w:color w:val="000000"/>
          <w:sz w:val="28"/>
          <w:szCs w:val="28"/>
        </w:rPr>
        <w:t xml:space="preserve">. </w:t>
      </w:r>
      <w:r>
        <w:rPr>
          <w:b/>
          <w:color w:val="000000"/>
          <w:sz w:val="28"/>
          <w:szCs w:val="28"/>
        </w:rPr>
        <w:t>HỒ SƠ DỰ TUYỂN</w:t>
      </w:r>
    </w:p>
    <w:p w:rsidR="005B3291" w:rsidRDefault="005B3291" w:rsidP="00167633">
      <w:pPr>
        <w:pStyle w:val="NormalWeb"/>
        <w:shd w:val="clear" w:color="auto" w:fill="FFFFFF"/>
        <w:spacing w:before="80" w:beforeAutospacing="0" w:after="80" w:afterAutospacing="0"/>
        <w:ind w:firstLine="709"/>
        <w:jc w:val="both"/>
        <w:rPr>
          <w:color w:val="000000"/>
          <w:sz w:val="28"/>
          <w:szCs w:val="28"/>
        </w:rPr>
      </w:pPr>
      <w:r>
        <w:rPr>
          <w:color w:val="000000"/>
          <w:sz w:val="28"/>
          <w:szCs w:val="28"/>
        </w:rPr>
        <w:t xml:space="preserve">Hồ sơ </w:t>
      </w:r>
      <w:r w:rsidR="00D7505D">
        <w:rPr>
          <w:color w:val="000000"/>
          <w:sz w:val="28"/>
          <w:szCs w:val="28"/>
        </w:rPr>
        <w:t>đăng ký dự tuyển viên chức, gồm:</w:t>
      </w:r>
    </w:p>
    <w:p w:rsidR="00AF4BFF" w:rsidRPr="002C75F9" w:rsidRDefault="00AF4BFF" w:rsidP="00167633">
      <w:pPr>
        <w:pStyle w:val="NormalWeb"/>
        <w:shd w:val="clear" w:color="auto" w:fill="FFFFFF"/>
        <w:spacing w:before="80" w:beforeAutospacing="0" w:after="80" w:afterAutospacing="0"/>
        <w:ind w:firstLine="709"/>
        <w:jc w:val="both"/>
        <w:rPr>
          <w:sz w:val="28"/>
          <w:szCs w:val="28"/>
          <w:lang w:val="de-DE"/>
        </w:rPr>
      </w:pPr>
      <w:r w:rsidRPr="002C75F9">
        <w:rPr>
          <w:color w:val="000000"/>
          <w:sz w:val="28"/>
          <w:szCs w:val="28"/>
        </w:rPr>
        <w:t xml:space="preserve">- Phiếu đăng ký dự tuyển </w:t>
      </w:r>
      <w:r w:rsidRPr="002C75F9">
        <w:rPr>
          <w:sz w:val="28"/>
          <w:szCs w:val="28"/>
        </w:rPr>
        <w:t xml:space="preserve">(Ban hành kèm theo </w:t>
      </w:r>
      <w:r w:rsidRPr="002C75F9">
        <w:rPr>
          <w:sz w:val="28"/>
          <w:szCs w:val="28"/>
          <w:lang w:val="de-DE"/>
        </w:rPr>
        <w:t xml:space="preserve">Nghị định số </w:t>
      </w:r>
      <w:r w:rsidR="002766B8">
        <w:rPr>
          <w:sz w:val="28"/>
          <w:szCs w:val="28"/>
          <w:lang w:val="de-DE"/>
        </w:rPr>
        <w:t>115</w:t>
      </w:r>
      <w:r w:rsidRPr="002C75F9">
        <w:rPr>
          <w:sz w:val="28"/>
          <w:szCs w:val="28"/>
          <w:lang w:val="de-DE"/>
        </w:rPr>
        <w:t>/20</w:t>
      </w:r>
      <w:r w:rsidR="002766B8">
        <w:rPr>
          <w:sz w:val="28"/>
          <w:szCs w:val="28"/>
          <w:lang w:val="de-DE"/>
        </w:rPr>
        <w:t>20/NĐ-CP ngày 25</w:t>
      </w:r>
      <w:r w:rsidRPr="002C75F9">
        <w:rPr>
          <w:sz w:val="28"/>
          <w:szCs w:val="28"/>
          <w:lang w:val="de-DE"/>
        </w:rPr>
        <w:t xml:space="preserve"> tháng </w:t>
      </w:r>
      <w:r w:rsidR="002766B8">
        <w:rPr>
          <w:sz w:val="28"/>
          <w:szCs w:val="28"/>
          <w:lang w:val="de-DE"/>
        </w:rPr>
        <w:t>9 năm 2020</w:t>
      </w:r>
      <w:r w:rsidRPr="002C75F9">
        <w:rPr>
          <w:sz w:val="28"/>
          <w:szCs w:val="28"/>
          <w:lang w:val="de-DE"/>
        </w:rPr>
        <w:t xml:space="preserve"> của Chính phủ);</w:t>
      </w:r>
    </w:p>
    <w:p w:rsidR="00AF4BFF" w:rsidRPr="002572D4" w:rsidRDefault="002572D4" w:rsidP="00167633">
      <w:pPr>
        <w:pStyle w:val="NormalWeb"/>
        <w:shd w:val="clear" w:color="auto" w:fill="FFFFFF"/>
        <w:spacing w:before="80" w:beforeAutospacing="0" w:after="80" w:afterAutospacing="0"/>
        <w:ind w:firstLine="709"/>
        <w:jc w:val="both"/>
        <w:rPr>
          <w:color w:val="000000"/>
          <w:sz w:val="28"/>
          <w:szCs w:val="28"/>
        </w:rPr>
      </w:pPr>
      <w:r w:rsidRPr="002572D4">
        <w:rPr>
          <w:color w:val="000000"/>
          <w:sz w:val="28"/>
          <w:szCs w:val="28"/>
        </w:rPr>
        <w:t>- Bản khai sơ yếu lý lịch (</w:t>
      </w:r>
      <w:r w:rsidRPr="002572D4">
        <w:rPr>
          <w:i/>
          <w:iCs/>
          <w:color w:val="000000"/>
          <w:sz w:val="28"/>
          <w:szCs w:val="28"/>
        </w:rPr>
        <w:t>theo mẫu</w:t>
      </w:r>
      <w:r w:rsidRPr="002572D4">
        <w:rPr>
          <w:color w:val="000000"/>
          <w:sz w:val="28"/>
          <w:szCs w:val="28"/>
        </w:rPr>
        <w:t>) quy định, có xác nhận của</w:t>
      </w:r>
      <w:r>
        <w:rPr>
          <w:color w:val="000000"/>
          <w:sz w:val="28"/>
          <w:szCs w:val="28"/>
        </w:rPr>
        <w:t xml:space="preserve"> cơ quan</w:t>
      </w:r>
      <w:r w:rsidR="00AC7866">
        <w:rPr>
          <w:color w:val="000000"/>
          <w:sz w:val="28"/>
          <w:szCs w:val="28"/>
        </w:rPr>
        <w:t xml:space="preserve"> có thẩm quyền trong thời hạn 06 tháng tính đến ngày nộp hồ sơ dự tuyển</w:t>
      </w:r>
      <w:r w:rsidRPr="002572D4">
        <w:rPr>
          <w:color w:val="000000"/>
          <w:sz w:val="28"/>
          <w:szCs w:val="28"/>
        </w:rPr>
        <w:t>;</w:t>
      </w:r>
    </w:p>
    <w:p w:rsidR="00AF4BFF" w:rsidRPr="00000E04" w:rsidRDefault="00AF4BFF" w:rsidP="00167633">
      <w:pPr>
        <w:pStyle w:val="NormalWeb"/>
        <w:shd w:val="clear" w:color="auto" w:fill="FFFFFF"/>
        <w:spacing w:before="80" w:beforeAutospacing="0" w:after="80" w:afterAutospacing="0"/>
        <w:ind w:firstLine="709"/>
        <w:jc w:val="both"/>
        <w:rPr>
          <w:color w:val="000000"/>
          <w:sz w:val="28"/>
          <w:szCs w:val="28"/>
        </w:rPr>
      </w:pPr>
      <w:r w:rsidRPr="00000E04">
        <w:rPr>
          <w:color w:val="000000"/>
          <w:sz w:val="28"/>
          <w:szCs w:val="28"/>
        </w:rPr>
        <w:t xml:space="preserve">- </w:t>
      </w:r>
      <w:r w:rsidR="00BF796F" w:rsidRPr="00000E04">
        <w:rPr>
          <w:color w:val="000000"/>
          <w:sz w:val="28"/>
          <w:szCs w:val="28"/>
        </w:rPr>
        <w:t>Bản sao có chứng thực các văn bằng, chứng chỉ và bảng điểm kết quả học tập phù hợp với yêu cầu của vị trí dự tuyển. </w:t>
      </w:r>
      <w:r w:rsidR="00BF796F" w:rsidRPr="008C7C8A">
        <w:rPr>
          <w:iCs/>
          <w:color w:val="000000"/>
          <w:sz w:val="28"/>
          <w:szCs w:val="28"/>
        </w:rPr>
        <w:t>Trường hợp có văn bằng do cơ sở đào tạo nước ngoài cấp phải dịch sang Tiếng Việt được cơ quan có thẩm quyền chứng thực</w:t>
      </w:r>
      <w:r w:rsidR="00BF796F" w:rsidRPr="008C7C8A">
        <w:rPr>
          <w:color w:val="000000"/>
          <w:sz w:val="28"/>
          <w:szCs w:val="28"/>
        </w:rPr>
        <w:t xml:space="preserve">. </w:t>
      </w:r>
      <w:r w:rsidR="00BF796F" w:rsidRPr="00000E04">
        <w:rPr>
          <w:color w:val="000000"/>
          <w:sz w:val="28"/>
          <w:szCs w:val="28"/>
        </w:rPr>
        <w:t>Khi trúng tuyển, người đăng ký tuyển dụng phải mang bản chính đến cơ quan tuyển dụng để đối chiếu.</w:t>
      </w:r>
    </w:p>
    <w:p w:rsidR="00AF4BFF" w:rsidRPr="002C75F9" w:rsidRDefault="00AF4BFF" w:rsidP="00167633">
      <w:pPr>
        <w:pStyle w:val="NormalWeb"/>
        <w:shd w:val="clear" w:color="auto" w:fill="FFFFFF"/>
        <w:spacing w:before="80" w:beforeAutospacing="0" w:after="80" w:afterAutospacing="0"/>
        <w:ind w:firstLine="709"/>
        <w:jc w:val="both"/>
        <w:rPr>
          <w:sz w:val="28"/>
          <w:szCs w:val="28"/>
          <w:lang w:val="de-DE"/>
        </w:rPr>
      </w:pPr>
      <w:r w:rsidRPr="002C75F9">
        <w:rPr>
          <w:sz w:val="28"/>
          <w:szCs w:val="28"/>
          <w:lang w:val="de-DE"/>
        </w:rPr>
        <w:t>- Giấy chứng nhận sức khỏe có kết luận đủ sức khỏe do cơ quan y tế có thẩm quyền cấp theo quy định tại Thông tư số 14/2013/TT-BYT ngày 06/5/2013 của Bộ Y tế về hướng dẫn khám sức khỏe;</w:t>
      </w:r>
    </w:p>
    <w:p w:rsidR="00AF4BFF" w:rsidRPr="002C75F9" w:rsidRDefault="00AF4BFF" w:rsidP="00167633">
      <w:pPr>
        <w:pStyle w:val="NormalWeb"/>
        <w:shd w:val="clear" w:color="auto" w:fill="FFFFFF"/>
        <w:spacing w:before="80" w:beforeAutospacing="0" w:after="80" w:afterAutospacing="0"/>
        <w:ind w:firstLine="709"/>
        <w:jc w:val="both"/>
        <w:rPr>
          <w:sz w:val="28"/>
          <w:szCs w:val="28"/>
          <w:lang w:val="de-DE"/>
        </w:rPr>
      </w:pPr>
      <w:r w:rsidRPr="002C75F9">
        <w:rPr>
          <w:sz w:val="28"/>
          <w:szCs w:val="28"/>
          <w:lang w:val="de-DE"/>
        </w:rPr>
        <w:t>- Giấy chứng nhận thuộc đối tượng ưu tiên trong tuyển dụng viên chức (nếu có), được cơ quan có thẩm quyền chứng thực hoặc kèm bản chính để đối chiếu;</w:t>
      </w:r>
    </w:p>
    <w:p w:rsidR="00AF4BFF" w:rsidRPr="002C75F9" w:rsidRDefault="00AF4BFF" w:rsidP="00167633">
      <w:pPr>
        <w:pStyle w:val="NormalWeb"/>
        <w:shd w:val="clear" w:color="auto" w:fill="FFFFFF"/>
        <w:spacing w:before="80" w:beforeAutospacing="0" w:after="80" w:afterAutospacing="0"/>
        <w:ind w:firstLine="709"/>
        <w:jc w:val="both"/>
        <w:rPr>
          <w:sz w:val="28"/>
          <w:szCs w:val="28"/>
          <w:lang w:val="de-DE"/>
        </w:rPr>
      </w:pPr>
      <w:r w:rsidRPr="002C75F9">
        <w:rPr>
          <w:sz w:val="28"/>
          <w:szCs w:val="28"/>
          <w:lang w:val="de-DE"/>
        </w:rPr>
        <w:t>- Hai ảnh cỡ 4x6, có ghi đủ họ tên, ngày tháng năm sinh phía sau ảnh;</w:t>
      </w:r>
    </w:p>
    <w:p w:rsidR="00AF4BFF" w:rsidRDefault="00AF4BFF" w:rsidP="00167633">
      <w:pPr>
        <w:pStyle w:val="NormalWeb"/>
        <w:shd w:val="clear" w:color="auto" w:fill="FFFFFF"/>
        <w:spacing w:before="80" w:beforeAutospacing="0" w:after="80" w:afterAutospacing="0"/>
        <w:ind w:firstLine="709"/>
        <w:jc w:val="both"/>
        <w:rPr>
          <w:sz w:val="28"/>
          <w:szCs w:val="28"/>
          <w:lang w:val="de-DE"/>
        </w:rPr>
      </w:pPr>
      <w:r w:rsidRPr="002C75F9">
        <w:rPr>
          <w:sz w:val="28"/>
          <w:szCs w:val="28"/>
          <w:lang w:val="de-DE"/>
        </w:rPr>
        <w:t>- Hai phong bì có dán tem thư và ghi rõ địa chỉ của người nhận.</w:t>
      </w:r>
    </w:p>
    <w:p w:rsidR="00905641" w:rsidRPr="009352D7" w:rsidRDefault="00D46A98" w:rsidP="00905641">
      <w:pPr>
        <w:pStyle w:val="NormalWeb"/>
        <w:shd w:val="clear" w:color="auto" w:fill="FFFFFF"/>
        <w:spacing w:before="80" w:beforeAutospacing="0" w:after="80" w:afterAutospacing="0"/>
        <w:jc w:val="both"/>
        <w:rPr>
          <w:b/>
          <w:sz w:val="28"/>
          <w:szCs w:val="28"/>
        </w:rPr>
      </w:pPr>
      <w:r>
        <w:rPr>
          <w:sz w:val="28"/>
          <w:szCs w:val="28"/>
          <w:lang w:val="de-DE"/>
        </w:rPr>
        <w:lastRenderedPageBreak/>
        <w:tab/>
      </w:r>
      <w:r w:rsidR="00905641" w:rsidRPr="00866A92">
        <w:rPr>
          <w:b/>
          <w:szCs w:val="28"/>
        </w:rPr>
        <w:t>V</w:t>
      </w:r>
      <w:r w:rsidR="00905641" w:rsidRPr="009352D7">
        <w:rPr>
          <w:b/>
          <w:sz w:val="28"/>
          <w:szCs w:val="28"/>
        </w:rPr>
        <w:t xml:space="preserve">. </w:t>
      </w:r>
      <w:r w:rsidR="006911D3">
        <w:rPr>
          <w:b/>
          <w:sz w:val="28"/>
          <w:szCs w:val="28"/>
        </w:rPr>
        <w:t>THỜI HẠN</w:t>
      </w:r>
      <w:r w:rsidR="00C07D34">
        <w:rPr>
          <w:b/>
          <w:sz w:val="28"/>
          <w:szCs w:val="28"/>
        </w:rPr>
        <w:t>, ĐỊA ĐIỂM</w:t>
      </w:r>
      <w:r w:rsidR="005B616B">
        <w:rPr>
          <w:b/>
          <w:sz w:val="28"/>
          <w:szCs w:val="28"/>
        </w:rPr>
        <w:t xml:space="preserve"> N</w:t>
      </w:r>
      <w:r w:rsidR="00705639">
        <w:rPr>
          <w:b/>
          <w:sz w:val="28"/>
          <w:szCs w:val="28"/>
        </w:rPr>
        <w:t>ỘP</w:t>
      </w:r>
      <w:r w:rsidR="005B616B">
        <w:rPr>
          <w:b/>
          <w:sz w:val="28"/>
          <w:szCs w:val="28"/>
        </w:rPr>
        <w:t xml:space="preserve"> HỒ SƠ</w:t>
      </w:r>
    </w:p>
    <w:p w:rsidR="00905641" w:rsidRPr="00866A92" w:rsidRDefault="00E552B1" w:rsidP="00905641">
      <w:pPr>
        <w:spacing w:before="120" w:after="120" w:line="288" w:lineRule="auto"/>
        <w:ind w:firstLine="709"/>
        <w:jc w:val="both"/>
        <w:rPr>
          <w:rFonts w:ascii="Times New Roman" w:hAnsi="Times New Roman"/>
          <w:szCs w:val="28"/>
        </w:rPr>
      </w:pPr>
      <w:r>
        <w:rPr>
          <w:rFonts w:ascii="Times New Roman" w:hAnsi="Times New Roman"/>
          <w:szCs w:val="28"/>
        </w:rPr>
        <w:t xml:space="preserve">1. Thời </w:t>
      </w:r>
      <w:r w:rsidR="00993A6F">
        <w:rPr>
          <w:rFonts w:ascii="Times New Roman" w:hAnsi="Times New Roman"/>
          <w:szCs w:val="28"/>
        </w:rPr>
        <w:t xml:space="preserve">hạn </w:t>
      </w:r>
      <w:r>
        <w:rPr>
          <w:rFonts w:ascii="Times New Roman" w:hAnsi="Times New Roman"/>
          <w:szCs w:val="28"/>
        </w:rPr>
        <w:t xml:space="preserve">nộp </w:t>
      </w:r>
      <w:r w:rsidR="004750B2">
        <w:rPr>
          <w:rFonts w:ascii="Times New Roman" w:hAnsi="Times New Roman"/>
          <w:szCs w:val="28"/>
        </w:rPr>
        <w:t>hồ sơ: Trong vòng 30 (Ba mươi) ngày, kể từ ngày thông báo tuyển dụng được công khai trên phương tiện thông tin đại chúng; trên Trang thông tin điện tử của Sở Tư pháp</w:t>
      </w:r>
      <w:r w:rsidR="00521DE1">
        <w:rPr>
          <w:rFonts w:ascii="Times New Roman" w:hAnsi="Times New Roman"/>
          <w:szCs w:val="28"/>
        </w:rPr>
        <w:t>.</w:t>
      </w:r>
    </w:p>
    <w:p w:rsidR="00905641" w:rsidRDefault="00463069" w:rsidP="00905641">
      <w:pPr>
        <w:spacing w:before="120" w:after="120" w:line="288" w:lineRule="auto"/>
        <w:ind w:firstLine="709"/>
        <w:jc w:val="both"/>
        <w:rPr>
          <w:rFonts w:ascii="Times New Roman" w:hAnsi="Times New Roman"/>
          <w:szCs w:val="28"/>
        </w:rPr>
      </w:pPr>
      <w:r>
        <w:rPr>
          <w:rFonts w:ascii="Times New Roman" w:hAnsi="Times New Roman"/>
          <w:szCs w:val="28"/>
        </w:rPr>
        <w:t>2.</w:t>
      </w:r>
      <w:r w:rsidR="00CF018F">
        <w:rPr>
          <w:rFonts w:ascii="Times New Roman" w:hAnsi="Times New Roman"/>
          <w:szCs w:val="28"/>
        </w:rPr>
        <w:t xml:space="preserve"> Địa điểm nộp</w:t>
      </w:r>
      <w:r w:rsidR="00905641" w:rsidRPr="00866A92">
        <w:rPr>
          <w:rFonts w:ascii="Times New Roman" w:hAnsi="Times New Roman"/>
          <w:szCs w:val="28"/>
        </w:rPr>
        <w:t xml:space="preserve"> hồ sơ:</w:t>
      </w:r>
      <w:r w:rsidR="003A53B5">
        <w:rPr>
          <w:rFonts w:ascii="Times New Roman" w:hAnsi="Times New Roman"/>
          <w:szCs w:val="28"/>
        </w:rPr>
        <w:t xml:space="preserve"> </w:t>
      </w:r>
      <w:r w:rsidR="005537E8">
        <w:rPr>
          <w:rFonts w:ascii="Times New Roman" w:hAnsi="Times New Roman"/>
          <w:szCs w:val="28"/>
        </w:rPr>
        <w:t xml:space="preserve">Văn phòng </w:t>
      </w:r>
      <w:r w:rsidR="00905641" w:rsidRPr="00866A92">
        <w:rPr>
          <w:rFonts w:ascii="Times New Roman" w:hAnsi="Times New Roman"/>
          <w:szCs w:val="28"/>
        </w:rPr>
        <w:t>Sở Tư pháp tỉnh Thừa Thiên Huế (</w:t>
      </w:r>
      <w:r w:rsidR="00905641" w:rsidRPr="00866A92">
        <w:rPr>
          <w:rFonts w:ascii="Times New Roman" w:hAnsi="Times New Roman"/>
          <w:i/>
          <w:szCs w:val="28"/>
        </w:rPr>
        <w:t xml:space="preserve">09 Tôn Đức Thắng, thành phố Huế). </w:t>
      </w:r>
      <w:r w:rsidR="00905641">
        <w:rPr>
          <w:rFonts w:ascii="Times New Roman" w:hAnsi="Times New Roman"/>
          <w:szCs w:val="28"/>
        </w:rPr>
        <w:t>Điện thoại: 0234</w:t>
      </w:r>
      <w:r w:rsidR="00905641" w:rsidRPr="00866A92">
        <w:rPr>
          <w:rFonts w:ascii="Times New Roman" w:hAnsi="Times New Roman"/>
          <w:szCs w:val="28"/>
        </w:rPr>
        <w:t xml:space="preserve"> 3849036.</w:t>
      </w:r>
    </w:p>
    <w:p w:rsidR="00944C55" w:rsidRPr="00405425" w:rsidRDefault="00637B58" w:rsidP="00905641">
      <w:pPr>
        <w:spacing w:before="120" w:after="120" w:line="288" w:lineRule="auto"/>
        <w:ind w:firstLine="709"/>
        <w:jc w:val="both"/>
        <w:rPr>
          <w:rFonts w:ascii="Times New Roman" w:hAnsi="Times New Roman"/>
          <w:b/>
          <w:szCs w:val="28"/>
        </w:rPr>
      </w:pPr>
      <w:r>
        <w:rPr>
          <w:rFonts w:ascii="Times New Roman" w:hAnsi="Times New Roman"/>
          <w:b/>
          <w:szCs w:val="28"/>
        </w:rPr>
        <w:t>VI</w:t>
      </w:r>
      <w:r w:rsidR="00A078CA" w:rsidRPr="00405425">
        <w:rPr>
          <w:rFonts w:ascii="Times New Roman" w:hAnsi="Times New Roman"/>
          <w:b/>
          <w:szCs w:val="28"/>
        </w:rPr>
        <w:t>. TỔ CHỨC THỰC HIỆN</w:t>
      </w:r>
    </w:p>
    <w:p w:rsidR="00E24801" w:rsidRPr="00405425" w:rsidRDefault="00405425" w:rsidP="00E24801">
      <w:pPr>
        <w:spacing w:before="120" w:after="120" w:line="288" w:lineRule="auto"/>
        <w:ind w:firstLine="709"/>
        <w:jc w:val="both"/>
        <w:rPr>
          <w:rFonts w:ascii="Times New Roman" w:hAnsi="Times New Roman"/>
          <w:szCs w:val="28"/>
        </w:rPr>
      </w:pPr>
      <w:r>
        <w:rPr>
          <w:rFonts w:ascii="Times New Roman" w:hAnsi="Times New Roman"/>
          <w:szCs w:val="28"/>
        </w:rPr>
        <w:t xml:space="preserve">1. Giao </w:t>
      </w:r>
      <w:r w:rsidR="0058381D">
        <w:rPr>
          <w:rFonts w:ascii="Times New Roman" w:hAnsi="Times New Roman"/>
          <w:szCs w:val="28"/>
        </w:rPr>
        <w:t>Văn phòng Sở</w:t>
      </w:r>
      <w:r w:rsidR="001D377F">
        <w:rPr>
          <w:rFonts w:ascii="Times New Roman" w:hAnsi="Times New Roman"/>
          <w:szCs w:val="28"/>
        </w:rPr>
        <w:t xml:space="preserve"> </w:t>
      </w:r>
      <w:r w:rsidRPr="00405425">
        <w:rPr>
          <w:rFonts w:ascii="Times New Roman" w:hAnsi="Times New Roman"/>
          <w:szCs w:val="28"/>
        </w:rPr>
        <w:t>tham mưu thành lập Hội đồng tuyển dụng viên chức để thực hiện tuyển dụng theo quy định;</w:t>
      </w:r>
      <w:r w:rsidR="001D377F">
        <w:rPr>
          <w:rFonts w:ascii="Times New Roman" w:hAnsi="Times New Roman"/>
          <w:szCs w:val="28"/>
        </w:rPr>
        <w:t xml:space="preserve"> t</w:t>
      </w:r>
      <w:r w:rsidRPr="00405425">
        <w:rPr>
          <w:rFonts w:ascii="Times New Roman" w:hAnsi="Times New Roman"/>
          <w:szCs w:val="28"/>
        </w:rPr>
        <w:t>hông báo công khai nội dung tuyển dụng trên Đài phá</w:t>
      </w:r>
      <w:r w:rsidR="009C0875">
        <w:rPr>
          <w:rFonts w:ascii="Times New Roman" w:hAnsi="Times New Roman"/>
          <w:szCs w:val="28"/>
        </w:rPr>
        <w:t>t thanh và Truyền hình tỉnh</w:t>
      </w:r>
      <w:r w:rsidR="00642893">
        <w:rPr>
          <w:rFonts w:ascii="Times New Roman" w:hAnsi="Times New Roman"/>
          <w:szCs w:val="28"/>
        </w:rPr>
        <w:t>;</w:t>
      </w:r>
      <w:r w:rsidRPr="00405425">
        <w:rPr>
          <w:rFonts w:ascii="Times New Roman" w:hAnsi="Times New Roman"/>
          <w:szCs w:val="28"/>
        </w:rPr>
        <w:t xml:space="preserve"> niê</w:t>
      </w:r>
      <w:r w:rsidR="00952F6E">
        <w:rPr>
          <w:rFonts w:ascii="Times New Roman" w:hAnsi="Times New Roman"/>
          <w:szCs w:val="28"/>
        </w:rPr>
        <w:t>m yết công khai k</w:t>
      </w:r>
      <w:r w:rsidRPr="00405425">
        <w:rPr>
          <w:rFonts w:ascii="Times New Roman" w:hAnsi="Times New Roman"/>
          <w:szCs w:val="28"/>
        </w:rPr>
        <w:t xml:space="preserve">ế hoạch này tại trụ sở </w:t>
      </w:r>
      <w:r w:rsidR="009C0875">
        <w:rPr>
          <w:rFonts w:ascii="Times New Roman" w:hAnsi="Times New Roman"/>
          <w:szCs w:val="28"/>
        </w:rPr>
        <w:t xml:space="preserve">Sở Tư pháp </w:t>
      </w:r>
      <w:r w:rsidRPr="00405425">
        <w:rPr>
          <w:rFonts w:ascii="Times New Roman" w:hAnsi="Times New Roman"/>
          <w:szCs w:val="28"/>
        </w:rPr>
        <w:t>và đăng tải trên</w:t>
      </w:r>
      <w:r w:rsidR="00EC0884">
        <w:rPr>
          <w:rFonts w:ascii="Times New Roman" w:hAnsi="Times New Roman"/>
          <w:szCs w:val="28"/>
        </w:rPr>
        <w:t xml:space="preserve"> </w:t>
      </w:r>
      <w:r w:rsidR="004D0D2A">
        <w:rPr>
          <w:rFonts w:ascii="Times New Roman" w:hAnsi="Times New Roman"/>
          <w:szCs w:val="28"/>
        </w:rPr>
        <w:t xml:space="preserve">Trang Thông tin </w:t>
      </w:r>
      <w:r w:rsidR="00952F6E">
        <w:rPr>
          <w:rFonts w:ascii="Times New Roman" w:hAnsi="Times New Roman"/>
          <w:szCs w:val="28"/>
        </w:rPr>
        <w:t xml:space="preserve">điện tử Sở Tư pháp; </w:t>
      </w:r>
      <w:r w:rsidR="00642893">
        <w:rPr>
          <w:rFonts w:ascii="Times New Roman" w:hAnsi="Times New Roman"/>
          <w:szCs w:val="28"/>
        </w:rPr>
        <w:t>tham mưu các Ban giúp việc cho Hội đồng tuyển dụng theo q</w:t>
      </w:r>
      <w:r w:rsidR="002C6D00">
        <w:rPr>
          <w:rFonts w:ascii="Times New Roman" w:hAnsi="Times New Roman"/>
          <w:szCs w:val="28"/>
        </w:rPr>
        <w:t>u</w:t>
      </w:r>
      <w:r w:rsidR="00642893">
        <w:rPr>
          <w:rFonts w:ascii="Times New Roman" w:hAnsi="Times New Roman"/>
          <w:szCs w:val="28"/>
        </w:rPr>
        <w:t xml:space="preserve">y định; tiếp nhận và </w:t>
      </w:r>
      <w:r w:rsidR="00E24801" w:rsidRPr="00405425">
        <w:rPr>
          <w:rFonts w:ascii="Times New Roman" w:hAnsi="Times New Roman"/>
          <w:szCs w:val="28"/>
        </w:rPr>
        <w:t>tổng hợp danh sác</w:t>
      </w:r>
      <w:r w:rsidR="00C72BE1">
        <w:rPr>
          <w:rFonts w:ascii="Times New Roman" w:hAnsi="Times New Roman"/>
          <w:szCs w:val="28"/>
        </w:rPr>
        <w:t xml:space="preserve">h những người đăng ký dự tuyển; thông báo danh sách </w:t>
      </w:r>
      <w:r w:rsidR="00654B32">
        <w:rPr>
          <w:rFonts w:ascii="Times New Roman" w:hAnsi="Times New Roman"/>
          <w:szCs w:val="28"/>
        </w:rPr>
        <w:t>đủ điều kiện dự tuyển; chuẩn bị cơ sở vật chất, trang thiết bị để tổ chức tuyển dụng viên chức</w:t>
      </w:r>
      <w:r w:rsidR="00057526">
        <w:rPr>
          <w:rFonts w:ascii="Times New Roman" w:hAnsi="Times New Roman"/>
          <w:szCs w:val="28"/>
        </w:rPr>
        <w:t>; thu phí dự tuyển đối với các thi sinh đủ điều kiện dự tuyển theo quy định tại Thông tư số 228/2016/TT-BTC ngày 11 tháng 11 năm 2016 của Bộ Tài chính.</w:t>
      </w:r>
    </w:p>
    <w:p w:rsidR="00C35EF6" w:rsidRDefault="00E24801" w:rsidP="00405425">
      <w:pPr>
        <w:spacing w:before="120" w:after="120" w:line="288" w:lineRule="auto"/>
        <w:ind w:firstLine="709"/>
        <w:jc w:val="both"/>
        <w:rPr>
          <w:rFonts w:ascii="Times New Roman" w:hAnsi="Times New Roman"/>
          <w:szCs w:val="28"/>
        </w:rPr>
      </w:pPr>
      <w:r>
        <w:rPr>
          <w:rFonts w:ascii="Times New Roman" w:hAnsi="Times New Roman"/>
          <w:szCs w:val="28"/>
        </w:rPr>
        <w:t>2.</w:t>
      </w:r>
      <w:r w:rsidR="00952F6E">
        <w:rPr>
          <w:rFonts w:ascii="Times New Roman" w:hAnsi="Times New Roman"/>
          <w:szCs w:val="28"/>
        </w:rPr>
        <w:t xml:space="preserve"> Trung tâm Trợ giúp pháp lý Nhà nước </w:t>
      </w:r>
      <w:r w:rsidR="00C35EF6">
        <w:rPr>
          <w:rFonts w:ascii="Times New Roman" w:hAnsi="Times New Roman"/>
          <w:szCs w:val="28"/>
        </w:rPr>
        <w:t>niêm yết công khai k</w:t>
      </w:r>
      <w:r w:rsidR="00C35EF6" w:rsidRPr="00405425">
        <w:rPr>
          <w:rFonts w:ascii="Times New Roman" w:hAnsi="Times New Roman"/>
          <w:szCs w:val="28"/>
        </w:rPr>
        <w:t>ế hoạch này tại trụ sở</w:t>
      </w:r>
      <w:r w:rsidR="00C35EF6">
        <w:rPr>
          <w:rFonts w:ascii="Times New Roman" w:hAnsi="Times New Roman"/>
          <w:szCs w:val="28"/>
        </w:rPr>
        <w:t>;</w:t>
      </w:r>
      <w:r w:rsidR="00CA45E5">
        <w:rPr>
          <w:rFonts w:ascii="Times New Roman" w:hAnsi="Times New Roman"/>
          <w:szCs w:val="28"/>
        </w:rPr>
        <w:t xml:space="preserve"> xây dựng nội dung, danh mục tài liệu ôn tập; xây dựng bộ đề và đáp án </w:t>
      </w:r>
      <w:r w:rsidR="006678B3">
        <w:rPr>
          <w:rFonts w:ascii="Times New Roman" w:hAnsi="Times New Roman"/>
          <w:szCs w:val="28"/>
        </w:rPr>
        <w:t xml:space="preserve">thực hiện </w:t>
      </w:r>
      <w:r w:rsidR="00244AB0">
        <w:rPr>
          <w:rFonts w:ascii="Times New Roman" w:hAnsi="Times New Roman"/>
          <w:szCs w:val="28"/>
        </w:rPr>
        <w:t xml:space="preserve">thi </w:t>
      </w:r>
      <w:r w:rsidR="006678B3">
        <w:rPr>
          <w:rFonts w:ascii="Times New Roman" w:hAnsi="Times New Roman"/>
          <w:szCs w:val="28"/>
        </w:rPr>
        <w:t xml:space="preserve">phỏng vấn tại vòng 2; </w:t>
      </w:r>
      <w:r w:rsidR="00C35EF6">
        <w:rPr>
          <w:rFonts w:ascii="Times New Roman" w:hAnsi="Times New Roman"/>
          <w:szCs w:val="28"/>
        </w:rPr>
        <w:t>phối hợp với Văn phòng Sở tổ chức thực hiện kế hoạch này đảm bảo đúng quy định.</w:t>
      </w:r>
    </w:p>
    <w:p w:rsidR="0033065A" w:rsidRDefault="0033065A" w:rsidP="00405425">
      <w:pPr>
        <w:spacing w:before="120" w:after="120" w:line="288" w:lineRule="auto"/>
        <w:ind w:firstLine="709"/>
        <w:jc w:val="both"/>
        <w:rPr>
          <w:rFonts w:ascii="Times New Roman" w:hAnsi="Times New Roman"/>
          <w:szCs w:val="28"/>
        </w:rPr>
      </w:pPr>
    </w:p>
    <w:p w:rsidR="00C1415A" w:rsidRPr="005570BD" w:rsidRDefault="00C1415A" w:rsidP="0033065A">
      <w:pPr>
        <w:jc w:val="both"/>
        <w:rPr>
          <w:rFonts w:ascii="Times New Roman" w:hAnsi="Times New Roman"/>
        </w:rPr>
      </w:pPr>
      <w:r w:rsidRPr="000B173A">
        <w:rPr>
          <w:rFonts w:ascii="Times New Roman" w:hAnsi="Times New Roman"/>
          <w:b/>
          <w:i/>
          <w:sz w:val="24"/>
        </w:rPr>
        <w:t>Nơi nhận:</w:t>
      </w:r>
      <w:r w:rsidRPr="000B173A">
        <w:rPr>
          <w:rFonts w:ascii="Times New Roman" w:hAnsi="Times New Roman"/>
          <w:sz w:val="24"/>
        </w:rPr>
        <w:t xml:space="preserve"> </w:t>
      </w:r>
      <w:r w:rsidRPr="005570BD">
        <w:rPr>
          <w:rFonts w:ascii="Times New Roman" w:hAnsi="Times New Roman"/>
        </w:rPr>
        <w:tab/>
      </w:r>
      <w:r w:rsidRPr="005570B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33065A">
        <w:rPr>
          <w:rFonts w:ascii="Times New Roman" w:hAnsi="Times New Roman"/>
        </w:rPr>
        <w:t xml:space="preserve">       </w:t>
      </w:r>
      <w:r>
        <w:rPr>
          <w:rFonts w:ascii="Times New Roman" w:hAnsi="Times New Roman"/>
        </w:rPr>
        <w:t xml:space="preserve"> </w:t>
      </w:r>
      <w:r w:rsidRPr="00461AF5">
        <w:rPr>
          <w:rFonts w:ascii="Times New Roman" w:hAnsi="Times New Roman"/>
          <w:b/>
        </w:rPr>
        <w:t xml:space="preserve">GIÁM </w:t>
      </w:r>
      <w:r w:rsidRPr="00461AF5">
        <w:rPr>
          <w:rFonts w:ascii="Times New Roman" w:hAnsi="Times New Roman" w:hint="eastAsia"/>
          <w:b/>
        </w:rPr>
        <w:t>Đ</w:t>
      </w:r>
      <w:r w:rsidRPr="00461AF5">
        <w:rPr>
          <w:rFonts w:ascii="Times New Roman" w:hAnsi="Times New Roman"/>
          <w:b/>
        </w:rPr>
        <w:t>ỐC</w:t>
      </w:r>
    </w:p>
    <w:p w:rsidR="0033065A" w:rsidRDefault="00C1415A" w:rsidP="0033065A">
      <w:pPr>
        <w:jc w:val="both"/>
        <w:rPr>
          <w:rFonts w:ascii="Times New Roman" w:hAnsi="Times New Roman"/>
          <w:sz w:val="22"/>
        </w:rPr>
      </w:pPr>
      <w:r>
        <w:rPr>
          <w:rFonts w:ascii="Times New Roman" w:hAnsi="Times New Roman"/>
          <w:sz w:val="22"/>
        </w:rPr>
        <w:t>- Sở Nội vụ tỉnh;</w:t>
      </w:r>
    </w:p>
    <w:p w:rsidR="0033065A" w:rsidRDefault="0033065A" w:rsidP="0033065A">
      <w:pPr>
        <w:jc w:val="both"/>
        <w:rPr>
          <w:rFonts w:ascii="Times New Roman" w:hAnsi="Times New Roman"/>
          <w:sz w:val="22"/>
        </w:rPr>
      </w:pPr>
      <w:r>
        <w:rPr>
          <w:rFonts w:ascii="Times New Roman" w:hAnsi="Times New Roman"/>
          <w:sz w:val="22"/>
        </w:rPr>
        <w:t xml:space="preserve">- </w:t>
      </w:r>
      <w:r w:rsidR="00040A69">
        <w:rPr>
          <w:rFonts w:ascii="Times New Roman" w:hAnsi="Times New Roman"/>
          <w:sz w:val="22"/>
        </w:rPr>
        <w:t>L</w:t>
      </w:r>
      <w:r>
        <w:rPr>
          <w:rFonts w:ascii="Times New Roman" w:hAnsi="Times New Roman"/>
          <w:sz w:val="22"/>
        </w:rPr>
        <w:t>ãnh đạo Sở;</w:t>
      </w:r>
    </w:p>
    <w:p w:rsidR="00FC267A" w:rsidRDefault="0033065A" w:rsidP="0033065A">
      <w:pPr>
        <w:jc w:val="both"/>
        <w:rPr>
          <w:rFonts w:ascii="Times New Roman" w:hAnsi="Times New Roman"/>
          <w:sz w:val="22"/>
        </w:rPr>
      </w:pPr>
      <w:r>
        <w:rPr>
          <w:rFonts w:ascii="Times New Roman" w:hAnsi="Times New Roman"/>
          <w:sz w:val="22"/>
        </w:rPr>
        <w:t>- Trung tâm TGPL;</w:t>
      </w:r>
      <w:r w:rsidR="00A90A01">
        <w:rPr>
          <w:rFonts w:ascii="Times New Roman" w:hAnsi="Times New Roman"/>
          <w:sz w:val="22"/>
        </w:rPr>
        <w:tab/>
      </w:r>
      <w:r w:rsidR="00A90A01">
        <w:rPr>
          <w:rFonts w:ascii="Times New Roman" w:hAnsi="Times New Roman"/>
          <w:sz w:val="22"/>
        </w:rPr>
        <w:tab/>
      </w:r>
      <w:r w:rsidR="00A90A01">
        <w:rPr>
          <w:rFonts w:ascii="Times New Roman" w:hAnsi="Times New Roman"/>
          <w:sz w:val="22"/>
        </w:rPr>
        <w:tab/>
      </w:r>
      <w:r w:rsidR="00A90A01">
        <w:rPr>
          <w:rFonts w:ascii="Times New Roman" w:hAnsi="Times New Roman"/>
          <w:sz w:val="22"/>
        </w:rPr>
        <w:tab/>
      </w:r>
      <w:r w:rsidR="00A90A01">
        <w:rPr>
          <w:rFonts w:ascii="Times New Roman" w:hAnsi="Times New Roman"/>
          <w:sz w:val="22"/>
        </w:rPr>
        <w:tab/>
      </w:r>
      <w:r w:rsidR="00A90A01">
        <w:rPr>
          <w:rFonts w:ascii="Times New Roman" w:hAnsi="Times New Roman"/>
          <w:sz w:val="22"/>
        </w:rPr>
        <w:tab/>
      </w:r>
      <w:r w:rsidR="00A90A01">
        <w:rPr>
          <w:rFonts w:ascii="Times New Roman" w:hAnsi="Times New Roman"/>
          <w:sz w:val="22"/>
        </w:rPr>
        <w:tab/>
        <w:t>(đã ký)</w:t>
      </w:r>
    </w:p>
    <w:p w:rsidR="00E6699D" w:rsidRDefault="00FC267A" w:rsidP="0033065A">
      <w:pPr>
        <w:jc w:val="both"/>
        <w:rPr>
          <w:rFonts w:ascii="Times New Roman" w:hAnsi="Times New Roman"/>
          <w:sz w:val="22"/>
        </w:rPr>
      </w:pPr>
      <w:r>
        <w:rPr>
          <w:rFonts w:ascii="Times New Roman" w:hAnsi="Times New Roman"/>
          <w:sz w:val="22"/>
        </w:rPr>
        <w:t>- Niêm yết tại Trụ sở Sở Tư pháp và TTTGPL</w:t>
      </w:r>
      <w:r w:rsidR="00E44967">
        <w:rPr>
          <w:rFonts w:ascii="Times New Roman" w:hAnsi="Times New Roman"/>
          <w:sz w:val="22"/>
        </w:rPr>
        <w:t>;</w:t>
      </w:r>
    </w:p>
    <w:p w:rsidR="00C1415A" w:rsidRPr="005B2F33" w:rsidRDefault="00E6699D" w:rsidP="0033065A">
      <w:pPr>
        <w:jc w:val="both"/>
        <w:rPr>
          <w:rFonts w:ascii="Times New Roman" w:hAnsi="Times New Roman"/>
          <w:sz w:val="22"/>
        </w:rPr>
      </w:pPr>
      <w:r>
        <w:rPr>
          <w:rFonts w:ascii="Times New Roman" w:hAnsi="Times New Roman"/>
          <w:sz w:val="22"/>
        </w:rPr>
        <w:t>- Trang Thông tin điện tử Sở Tư pháp;</w:t>
      </w:r>
      <w:r w:rsidR="00C1415A">
        <w:rPr>
          <w:rFonts w:ascii="Times New Roman" w:hAnsi="Times New Roman"/>
          <w:sz w:val="22"/>
        </w:rPr>
        <w:tab/>
      </w:r>
      <w:r w:rsidR="00C1415A">
        <w:rPr>
          <w:rFonts w:ascii="Times New Roman" w:hAnsi="Times New Roman"/>
          <w:sz w:val="22"/>
        </w:rPr>
        <w:tab/>
      </w:r>
      <w:r w:rsidR="00C1415A">
        <w:rPr>
          <w:rFonts w:ascii="Times New Roman" w:hAnsi="Times New Roman"/>
          <w:sz w:val="22"/>
        </w:rPr>
        <w:tab/>
      </w:r>
      <w:r w:rsidR="00C1415A">
        <w:rPr>
          <w:rFonts w:ascii="Times New Roman" w:hAnsi="Times New Roman"/>
          <w:sz w:val="22"/>
        </w:rPr>
        <w:tab/>
      </w:r>
      <w:r w:rsidR="00C1415A">
        <w:rPr>
          <w:rFonts w:ascii="Times New Roman" w:hAnsi="Times New Roman"/>
          <w:sz w:val="22"/>
        </w:rPr>
        <w:tab/>
      </w:r>
      <w:r w:rsidR="00C1415A">
        <w:rPr>
          <w:rFonts w:ascii="Times New Roman" w:hAnsi="Times New Roman"/>
          <w:sz w:val="22"/>
        </w:rPr>
        <w:tab/>
        <w:t xml:space="preserve">            </w:t>
      </w:r>
    </w:p>
    <w:p w:rsidR="00C1415A" w:rsidRDefault="00C1415A" w:rsidP="000C73F7">
      <w:pPr>
        <w:jc w:val="both"/>
        <w:rPr>
          <w:rFonts w:ascii="Times New Roman" w:hAnsi="Times New Roman"/>
        </w:rPr>
      </w:pPr>
      <w:r w:rsidRPr="005B2F33">
        <w:rPr>
          <w:rFonts w:ascii="Times New Roman" w:hAnsi="Times New Roman"/>
          <w:sz w:val="22"/>
        </w:rPr>
        <w:t xml:space="preserve">- Lưu VT-VP.         </w:t>
      </w:r>
      <w:r w:rsidRPr="00913758">
        <w:rPr>
          <w:rFonts w:ascii="Times New Roman" w:hAnsi="Times New Roman"/>
        </w:rPr>
        <w:t xml:space="preserve">  </w:t>
      </w:r>
      <w:r w:rsidRPr="005570BD">
        <w:rPr>
          <w:rFonts w:ascii="Times New Roman" w:hAnsi="Times New Roman"/>
        </w:rPr>
        <w:tab/>
      </w:r>
      <w:r w:rsidRPr="005570BD">
        <w:rPr>
          <w:rFonts w:ascii="Times New Roman" w:hAnsi="Times New Roman"/>
        </w:rPr>
        <w:tab/>
      </w:r>
      <w:r w:rsidRPr="005570BD">
        <w:rPr>
          <w:rFonts w:ascii="Times New Roman" w:hAnsi="Times New Roman"/>
        </w:rPr>
        <w:tab/>
      </w:r>
      <w:r w:rsidRPr="005570BD">
        <w:rPr>
          <w:rFonts w:ascii="Times New Roman" w:hAnsi="Times New Roman"/>
        </w:rPr>
        <w:tab/>
      </w:r>
      <w:r w:rsidRPr="005570BD">
        <w:rPr>
          <w:rFonts w:ascii="Times New Roman" w:hAnsi="Times New Roman"/>
        </w:rPr>
        <w:tab/>
      </w:r>
      <w:r>
        <w:rPr>
          <w:rFonts w:ascii="Times New Roman" w:hAnsi="Times New Roman"/>
        </w:rPr>
        <w:t xml:space="preserve">  </w:t>
      </w:r>
      <w:r w:rsidRPr="005570B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1415A" w:rsidRPr="0050735E" w:rsidRDefault="00C1415A" w:rsidP="00C1415A">
      <w:pPr>
        <w:spacing w:before="120" w:after="120" w:line="288" w:lineRule="auto"/>
        <w:ind w:firstLine="720"/>
        <w:jc w:val="both"/>
        <w:rPr>
          <w:rFonts w:ascii="Times New Roman" w:hAnsi="Times New Roman"/>
          <w:b/>
        </w:rPr>
      </w:pPr>
      <w:r>
        <w:rPr>
          <w:rFonts w:ascii="Times New Roman" w:hAnsi="Times New Roman"/>
        </w:rPr>
        <w:t xml:space="preserve">                                               </w:t>
      </w:r>
      <w:r w:rsidR="0033065A">
        <w:rPr>
          <w:rFonts w:ascii="Times New Roman" w:hAnsi="Times New Roman"/>
        </w:rPr>
        <w:t xml:space="preserve">                    </w:t>
      </w:r>
      <w:r>
        <w:rPr>
          <w:rFonts w:ascii="Times New Roman" w:hAnsi="Times New Roman"/>
        </w:rPr>
        <w:t xml:space="preserve"> </w:t>
      </w:r>
      <w:r w:rsidR="0033065A">
        <w:rPr>
          <w:rFonts w:ascii="Times New Roman" w:hAnsi="Times New Roman"/>
        </w:rPr>
        <w:t xml:space="preserve">       </w:t>
      </w:r>
      <w:r>
        <w:rPr>
          <w:rFonts w:ascii="Times New Roman" w:hAnsi="Times New Roman"/>
        </w:rPr>
        <w:t xml:space="preserve">   </w:t>
      </w:r>
      <w:r w:rsidR="00146918">
        <w:rPr>
          <w:rFonts w:ascii="Times New Roman" w:hAnsi="Times New Roman"/>
        </w:rPr>
        <w:t xml:space="preserve">  </w:t>
      </w:r>
      <w:r>
        <w:rPr>
          <w:rFonts w:ascii="Times New Roman" w:hAnsi="Times New Roman"/>
        </w:rPr>
        <w:t xml:space="preserve"> </w:t>
      </w:r>
      <w:r w:rsidRPr="0050735E">
        <w:rPr>
          <w:rFonts w:ascii="Times New Roman" w:hAnsi="Times New Roman"/>
          <w:b/>
        </w:rPr>
        <w:t>Đào Chuẩn</w:t>
      </w:r>
    </w:p>
    <w:p w:rsidR="00F0027C" w:rsidRPr="00872B49" w:rsidRDefault="00F0027C" w:rsidP="00F0027C">
      <w:pPr>
        <w:spacing w:before="120" w:after="120" w:line="288" w:lineRule="auto"/>
        <w:ind w:left="1789"/>
        <w:jc w:val="both"/>
        <w:rPr>
          <w:rFonts w:ascii="Times New Roman" w:hAnsi="Times New Roman"/>
          <w:szCs w:val="28"/>
        </w:rPr>
      </w:pPr>
    </w:p>
    <w:sectPr w:rsidR="00F0027C" w:rsidRPr="00872B49" w:rsidSect="002C4D6F">
      <w:headerReference w:type="default" r:id="rId9"/>
      <w:footerReference w:type="even" r:id="rId10"/>
      <w:pgSz w:w="12240" w:h="15840"/>
      <w:pgMar w:top="1138" w:right="1138" w:bottom="426" w:left="1699" w:header="720" w:footer="36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059" w:rsidRDefault="00421059" w:rsidP="00A0769F">
      <w:r>
        <w:separator/>
      </w:r>
    </w:p>
  </w:endnote>
  <w:endnote w:type="continuationSeparator" w:id="1">
    <w:p w:rsidR="00421059" w:rsidRDefault="00421059" w:rsidP="00A07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E1" w:rsidRDefault="00826698">
    <w:pPr>
      <w:pStyle w:val="Footer"/>
      <w:framePr w:wrap="around" w:vAnchor="text" w:hAnchor="margin" w:xAlign="center" w:y="1"/>
      <w:rPr>
        <w:rStyle w:val="PageNumber"/>
      </w:rPr>
    </w:pPr>
    <w:r>
      <w:rPr>
        <w:rStyle w:val="PageNumber"/>
      </w:rPr>
      <w:fldChar w:fldCharType="begin"/>
    </w:r>
    <w:r w:rsidR="004A11C9">
      <w:rPr>
        <w:rStyle w:val="PageNumber"/>
      </w:rPr>
      <w:instrText xml:space="preserve">PAGE  </w:instrText>
    </w:r>
    <w:r>
      <w:rPr>
        <w:rStyle w:val="PageNumber"/>
      </w:rPr>
      <w:fldChar w:fldCharType="end"/>
    </w:r>
  </w:p>
  <w:p w:rsidR="00E647E1" w:rsidRDefault="00421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059" w:rsidRDefault="00421059" w:rsidP="00A0769F">
      <w:r>
        <w:separator/>
      </w:r>
    </w:p>
  </w:footnote>
  <w:footnote w:type="continuationSeparator" w:id="1">
    <w:p w:rsidR="00421059" w:rsidRDefault="00421059" w:rsidP="00A07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0045"/>
      <w:docPartObj>
        <w:docPartGallery w:val="Page Numbers (Top of Page)"/>
        <w:docPartUnique/>
      </w:docPartObj>
    </w:sdtPr>
    <w:sdtContent>
      <w:p w:rsidR="002C4D6F" w:rsidRDefault="00826698">
        <w:pPr>
          <w:pStyle w:val="Header"/>
          <w:jc w:val="center"/>
        </w:pPr>
        <w:fldSimple w:instr=" PAGE   \* MERGEFORMAT ">
          <w:r w:rsidR="00A90A01">
            <w:rPr>
              <w:noProof/>
            </w:rPr>
            <w:t>5</w:t>
          </w:r>
        </w:fldSimple>
      </w:p>
    </w:sdtContent>
  </w:sdt>
  <w:p w:rsidR="002C4D6F" w:rsidRDefault="002C4D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D1A"/>
    <w:multiLevelType w:val="hybridMultilevel"/>
    <w:tmpl w:val="9C90C466"/>
    <w:lvl w:ilvl="0" w:tplc="264447C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23663F36"/>
    <w:multiLevelType w:val="hybridMultilevel"/>
    <w:tmpl w:val="8542DD2A"/>
    <w:lvl w:ilvl="0" w:tplc="1FB83C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5AF611E"/>
    <w:multiLevelType w:val="multilevel"/>
    <w:tmpl w:val="0B3EC34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283E1944"/>
    <w:multiLevelType w:val="hybridMultilevel"/>
    <w:tmpl w:val="D4648278"/>
    <w:lvl w:ilvl="0" w:tplc="FB2421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FA201A"/>
    <w:multiLevelType w:val="hybridMultilevel"/>
    <w:tmpl w:val="15A6D7AC"/>
    <w:lvl w:ilvl="0" w:tplc="CDC6BEC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27748FF"/>
    <w:multiLevelType w:val="hybridMultilevel"/>
    <w:tmpl w:val="12AA5ACE"/>
    <w:lvl w:ilvl="0" w:tplc="51A6D02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3123FC0"/>
    <w:multiLevelType w:val="hybridMultilevel"/>
    <w:tmpl w:val="345ADEF4"/>
    <w:lvl w:ilvl="0" w:tplc="FF5E5DF0">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5F57BF5"/>
    <w:multiLevelType w:val="hybridMultilevel"/>
    <w:tmpl w:val="B5FAEA7C"/>
    <w:lvl w:ilvl="0" w:tplc="D1CC0B8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5A62194B"/>
    <w:multiLevelType w:val="hybridMultilevel"/>
    <w:tmpl w:val="FA7AAC98"/>
    <w:lvl w:ilvl="0" w:tplc="677A4B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53F5FF5"/>
    <w:multiLevelType w:val="hybridMultilevel"/>
    <w:tmpl w:val="90AEFF32"/>
    <w:lvl w:ilvl="0" w:tplc="4EA0EA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DF10DF5"/>
    <w:multiLevelType w:val="hybridMultilevel"/>
    <w:tmpl w:val="5C242594"/>
    <w:lvl w:ilvl="0" w:tplc="04BE3A8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6"/>
  </w:num>
  <w:num w:numId="5">
    <w:abstractNumId w:val="9"/>
  </w:num>
  <w:num w:numId="6">
    <w:abstractNumId w:val="10"/>
  </w:num>
  <w:num w:numId="7">
    <w:abstractNumId w:val="5"/>
  </w:num>
  <w:num w:numId="8">
    <w:abstractNumId w:val="7"/>
  </w:num>
  <w:num w:numId="9">
    <w:abstractNumId w:val="3"/>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0027C"/>
    <w:rsid w:val="00000E04"/>
    <w:rsid w:val="00003715"/>
    <w:rsid w:val="00003899"/>
    <w:rsid w:val="00005DC8"/>
    <w:rsid w:val="000076A3"/>
    <w:rsid w:val="00010490"/>
    <w:rsid w:val="000141D5"/>
    <w:rsid w:val="0001495F"/>
    <w:rsid w:val="00015520"/>
    <w:rsid w:val="000176F1"/>
    <w:rsid w:val="00040A69"/>
    <w:rsid w:val="000474A9"/>
    <w:rsid w:val="00055E8F"/>
    <w:rsid w:val="00057526"/>
    <w:rsid w:val="000751C4"/>
    <w:rsid w:val="00076376"/>
    <w:rsid w:val="000811DC"/>
    <w:rsid w:val="00081FC2"/>
    <w:rsid w:val="00086D93"/>
    <w:rsid w:val="000A5E12"/>
    <w:rsid w:val="000A7CFE"/>
    <w:rsid w:val="000C5F1B"/>
    <w:rsid w:val="000C63A5"/>
    <w:rsid w:val="000C73F7"/>
    <w:rsid w:val="000F6E6D"/>
    <w:rsid w:val="00112909"/>
    <w:rsid w:val="001133D7"/>
    <w:rsid w:val="00115D31"/>
    <w:rsid w:val="00130D47"/>
    <w:rsid w:val="001314E6"/>
    <w:rsid w:val="00134858"/>
    <w:rsid w:val="00146918"/>
    <w:rsid w:val="001568F3"/>
    <w:rsid w:val="001572A0"/>
    <w:rsid w:val="00167633"/>
    <w:rsid w:val="00183D9E"/>
    <w:rsid w:val="001912E5"/>
    <w:rsid w:val="001A60CC"/>
    <w:rsid w:val="001B2344"/>
    <w:rsid w:val="001B48F8"/>
    <w:rsid w:val="001B7375"/>
    <w:rsid w:val="001D2B48"/>
    <w:rsid w:val="001D377F"/>
    <w:rsid w:val="00235C85"/>
    <w:rsid w:val="00244AB0"/>
    <w:rsid w:val="002500CA"/>
    <w:rsid w:val="002572D4"/>
    <w:rsid w:val="002633EB"/>
    <w:rsid w:val="00263A19"/>
    <w:rsid w:val="0027612C"/>
    <w:rsid w:val="002766B8"/>
    <w:rsid w:val="00287AEE"/>
    <w:rsid w:val="002953E2"/>
    <w:rsid w:val="00297BB9"/>
    <w:rsid w:val="002C4674"/>
    <w:rsid w:val="002C4D6F"/>
    <w:rsid w:val="002C6D00"/>
    <w:rsid w:val="002E0D14"/>
    <w:rsid w:val="002F63C5"/>
    <w:rsid w:val="0033065A"/>
    <w:rsid w:val="003328F8"/>
    <w:rsid w:val="00337B3C"/>
    <w:rsid w:val="00337F67"/>
    <w:rsid w:val="00345B7A"/>
    <w:rsid w:val="003507FB"/>
    <w:rsid w:val="0035100D"/>
    <w:rsid w:val="003564C9"/>
    <w:rsid w:val="003565EE"/>
    <w:rsid w:val="0036516F"/>
    <w:rsid w:val="003723C4"/>
    <w:rsid w:val="003849EF"/>
    <w:rsid w:val="00385095"/>
    <w:rsid w:val="00385793"/>
    <w:rsid w:val="00393675"/>
    <w:rsid w:val="00394238"/>
    <w:rsid w:val="003A1113"/>
    <w:rsid w:val="003A4626"/>
    <w:rsid w:val="003A53B5"/>
    <w:rsid w:val="003B2465"/>
    <w:rsid w:val="003C2426"/>
    <w:rsid w:val="003C6CC9"/>
    <w:rsid w:val="003E00B1"/>
    <w:rsid w:val="00402B75"/>
    <w:rsid w:val="00405425"/>
    <w:rsid w:val="0041266C"/>
    <w:rsid w:val="00421059"/>
    <w:rsid w:val="00421551"/>
    <w:rsid w:val="00422373"/>
    <w:rsid w:val="0042325C"/>
    <w:rsid w:val="00423FB6"/>
    <w:rsid w:val="00437919"/>
    <w:rsid w:val="00454DBB"/>
    <w:rsid w:val="0045513D"/>
    <w:rsid w:val="004569B6"/>
    <w:rsid w:val="004628B0"/>
    <w:rsid w:val="00463069"/>
    <w:rsid w:val="00466D7A"/>
    <w:rsid w:val="00467CD3"/>
    <w:rsid w:val="004750B2"/>
    <w:rsid w:val="004803D0"/>
    <w:rsid w:val="004813A8"/>
    <w:rsid w:val="004950F4"/>
    <w:rsid w:val="00497A8E"/>
    <w:rsid w:val="004A11C9"/>
    <w:rsid w:val="004A4D91"/>
    <w:rsid w:val="004B30F3"/>
    <w:rsid w:val="004C42B2"/>
    <w:rsid w:val="004D0D2A"/>
    <w:rsid w:val="004D5D07"/>
    <w:rsid w:val="004D7A1C"/>
    <w:rsid w:val="004E3ACF"/>
    <w:rsid w:val="004F002C"/>
    <w:rsid w:val="00516E81"/>
    <w:rsid w:val="00521DE1"/>
    <w:rsid w:val="005537E8"/>
    <w:rsid w:val="00554D85"/>
    <w:rsid w:val="00562938"/>
    <w:rsid w:val="00573009"/>
    <w:rsid w:val="00582763"/>
    <w:rsid w:val="0058381D"/>
    <w:rsid w:val="005863E5"/>
    <w:rsid w:val="005B0B05"/>
    <w:rsid w:val="005B3291"/>
    <w:rsid w:val="005B463D"/>
    <w:rsid w:val="005B4CAF"/>
    <w:rsid w:val="005B616B"/>
    <w:rsid w:val="005D0B68"/>
    <w:rsid w:val="005D23B4"/>
    <w:rsid w:val="005E301F"/>
    <w:rsid w:val="005F100A"/>
    <w:rsid w:val="005F6A2B"/>
    <w:rsid w:val="00602488"/>
    <w:rsid w:val="00621A3E"/>
    <w:rsid w:val="00626097"/>
    <w:rsid w:val="00632C49"/>
    <w:rsid w:val="00637B58"/>
    <w:rsid w:val="00642893"/>
    <w:rsid w:val="0064476C"/>
    <w:rsid w:val="00654B32"/>
    <w:rsid w:val="0065667A"/>
    <w:rsid w:val="006638C2"/>
    <w:rsid w:val="006678B3"/>
    <w:rsid w:val="00687559"/>
    <w:rsid w:val="006911D3"/>
    <w:rsid w:val="006926C4"/>
    <w:rsid w:val="00692745"/>
    <w:rsid w:val="00692CBA"/>
    <w:rsid w:val="006A2193"/>
    <w:rsid w:val="006A6000"/>
    <w:rsid w:val="006A61DF"/>
    <w:rsid w:val="006B13E8"/>
    <w:rsid w:val="006D2044"/>
    <w:rsid w:val="006D770E"/>
    <w:rsid w:val="006E7174"/>
    <w:rsid w:val="006F272F"/>
    <w:rsid w:val="00705639"/>
    <w:rsid w:val="00717AF8"/>
    <w:rsid w:val="00726802"/>
    <w:rsid w:val="00727763"/>
    <w:rsid w:val="0073199E"/>
    <w:rsid w:val="00736641"/>
    <w:rsid w:val="007534CA"/>
    <w:rsid w:val="00767D8D"/>
    <w:rsid w:val="0077482F"/>
    <w:rsid w:val="00785EC5"/>
    <w:rsid w:val="00786BAC"/>
    <w:rsid w:val="007916B3"/>
    <w:rsid w:val="00793104"/>
    <w:rsid w:val="007A5E37"/>
    <w:rsid w:val="007A66A8"/>
    <w:rsid w:val="007D6329"/>
    <w:rsid w:val="007E18EF"/>
    <w:rsid w:val="007E2C8C"/>
    <w:rsid w:val="007F5DCE"/>
    <w:rsid w:val="00806030"/>
    <w:rsid w:val="008172A4"/>
    <w:rsid w:val="00820E1B"/>
    <w:rsid w:val="008226EB"/>
    <w:rsid w:val="00826698"/>
    <w:rsid w:val="00833D82"/>
    <w:rsid w:val="00857CBD"/>
    <w:rsid w:val="008672A7"/>
    <w:rsid w:val="008753A6"/>
    <w:rsid w:val="008771B5"/>
    <w:rsid w:val="00887E24"/>
    <w:rsid w:val="00891DD7"/>
    <w:rsid w:val="00894A03"/>
    <w:rsid w:val="008A2FED"/>
    <w:rsid w:val="008B6B94"/>
    <w:rsid w:val="008C44C7"/>
    <w:rsid w:val="008C7C8A"/>
    <w:rsid w:val="008E0A50"/>
    <w:rsid w:val="008E2BFD"/>
    <w:rsid w:val="008E32CF"/>
    <w:rsid w:val="008E5D81"/>
    <w:rsid w:val="008F2A4F"/>
    <w:rsid w:val="008F3D8A"/>
    <w:rsid w:val="008F5010"/>
    <w:rsid w:val="008F5A4B"/>
    <w:rsid w:val="008F79EB"/>
    <w:rsid w:val="00905641"/>
    <w:rsid w:val="00911229"/>
    <w:rsid w:val="00915EC0"/>
    <w:rsid w:val="00924128"/>
    <w:rsid w:val="009352D7"/>
    <w:rsid w:val="009408FC"/>
    <w:rsid w:val="00944C55"/>
    <w:rsid w:val="00952F6E"/>
    <w:rsid w:val="00957027"/>
    <w:rsid w:val="0096060F"/>
    <w:rsid w:val="00961747"/>
    <w:rsid w:val="00977FC5"/>
    <w:rsid w:val="009912CF"/>
    <w:rsid w:val="00993A6F"/>
    <w:rsid w:val="00995EE9"/>
    <w:rsid w:val="009B3404"/>
    <w:rsid w:val="009C0875"/>
    <w:rsid w:val="009C5E54"/>
    <w:rsid w:val="009D09CC"/>
    <w:rsid w:val="009D3A3B"/>
    <w:rsid w:val="009D6BB2"/>
    <w:rsid w:val="009E7A02"/>
    <w:rsid w:val="009F7A70"/>
    <w:rsid w:val="00A03520"/>
    <w:rsid w:val="00A0769F"/>
    <w:rsid w:val="00A078CA"/>
    <w:rsid w:val="00A227E2"/>
    <w:rsid w:val="00A30B7A"/>
    <w:rsid w:val="00A32847"/>
    <w:rsid w:val="00A438A2"/>
    <w:rsid w:val="00A462B3"/>
    <w:rsid w:val="00A46477"/>
    <w:rsid w:val="00A465D7"/>
    <w:rsid w:val="00A87612"/>
    <w:rsid w:val="00A90A01"/>
    <w:rsid w:val="00AC7866"/>
    <w:rsid w:val="00AE00D3"/>
    <w:rsid w:val="00AE047D"/>
    <w:rsid w:val="00AF4BFF"/>
    <w:rsid w:val="00AF64A2"/>
    <w:rsid w:val="00B001E5"/>
    <w:rsid w:val="00B07DFD"/>
    <w:rsid w:val="00B142B3"/>
    <w:rsid w:val="00B200C1"/>
    <w:rsid w:val="00B27DD2"/>
    <w:rsid w:val="00B37E17"/>
    <w:rsid w:val="00B4381F"/>
    <w:rsid w:val="00B515A5"/>
    <w:rsid w:val="00B56F6B"/>
    <w:rsid w:val="00B57EF5"/>
    <w:rsid w:val="00B6258F"/>
    <w:rsid w:val="00B830BF"/>
    <w:rsid w:val="00BA0FB5"/>
    <w:rsid w:val="00BA226E"/>
    <w:rsid w:val="00BB41D4"/>
    <w:rsid w:val="00BC5EC3"/>
    <w:rsid w:val="00BD62A3"/>
    <w:rsid w:val="00BE17AD"/>
    <w:rsid w:val="00BE3970"/>
    <w:rsid w:val="00BF796F"/>
    <w:rsid w:val="00C05D96"/>
    <w:rsid w:val="00C07D34"/>
    <w:rsid w:val="00C1164F"/>
    <w:rsid w:val="00C1415A"/>
    <w:rsid w:val="00C147FA"/>
    <w:rsid w:val="00C35EF6"/>
    <w:rsid w:val="00C41459"/>
    <w:rsid w:val="00C42A89"/>
    <w:rsid w:val="00C45A8E"/>
    <w:rsid w:val="00C5339F"/>
    <w:rsid w:val="00C5434E"/>
    <w:rsid w:val="00C56FE1"/>
    <w:rsid w:val="00C61075"/>
    <w:rsid w:val="00C70544"/>
    <w:rsid w:val="00C72BE1"/>
    <w:rsid w:val="00C77BE9"/>
    <w:rsid w:val="00C81527"/>
    <w:rsid w:val="00C82E4A"/>
    <w:rsid w:val="00CA45E5"/>
    <w:rsid w:val="00CB2E71"/>
    <w:rsid w:val="00CB47EC"/>
    <w:rsid w:val="00CC0606"/>
    <w:rsid w:val="00CC6DD4"/>
    <w:rsid w:val="00CD4416"/>
    <w:rsid w:val="00CF018F"/>
    <w:rsid w:val="00D002A0"/>
    <w:rsid w:val="00D06C5D"/>
    <w:rsid w:val="00D115C0"/>
    <w:rsid w:val="00D20520"/>
    <w:rsid w:val="00D270CA"/>
    <w:rsid w:val="00D27363"/>
    <w:rsid w:val="00D33CF8"/>
    <w:rsid w:val="00D46A98"/>
    <w:rsid w:val="00D513BA"/>
    <w:rsid w:val="00D64817"/>
    <w:rsid w:val="00D70085"/>
    <w:rsid w:val="00D7505D"/>
    <w:rsid w:val="00D75FC8"/>
    <w:rsid w:val="00D7769A"/>
    <w:rsid w:val="00D911AC"/>
    <w:rsid w:val="00D975A7"/>
    <w:rsid w:val="00DB0546"/>
    <w:rsid w:val="00DC4DEA"/>
    <w:rsid w:val="00DE1FF9"/>
    <w:rsid w:val="00DF31DF"/>
    <w:rsid w:val="00DF5C69"/>
    <w:rsid w:val="00DF7DF5"/>
    <w:rsid w:val="00E02C3A"/>
    <w:rsid w:val="00E04E01"/>
    <w:rsid w:val="00E1095A"/>
    <w:rsid w:val="00E24801"/>
    <w:rsid w:val="00E33DE5"/>
    <w:rsid w:val="00E44967"/>
    <w:rsid w:val="00E552B1"/>
    <w:rsid w:val="00E5563E"/>
    <w:rsid w:val="00E558B9"/>
    <w:rsid w:val="00E608E0"/>
    <w:rsid w:val="00E61CD1"/>
    <w:rsid w:val="00E6699D"/>
    <w:rsid w:val="00E81FE0"/>
    <w:rsid w:val="00E84663"/>
    <w:rsid w:val="00E8726E"/>
    <w:rsid w:val="00E906E2"/>
    <w:rsid w:val="00E966AB"/>
    <w:rsid w:val="00EA18D7"/>
    <w:rsid w:val="00EA7152"/>
    <w:rsid w:val="00EC0884"/>
    <w:rsid w:val="00EC47CD"/>
    <w:rsid w:val="00EC5592"/>
    <w:rsid w:val="00EF0350"/>
    <w:rsid w:val="00EF0ABB"/>
    <w:rsid w:val="00F0027C"/>
    <w:rsid w:val="00F0566A"/>
    <w:rsid w:val="00F102AC"/>
    <w:rsid w:val="00F23285"/>
    <w:rsid w:val="00F30232"/>
    <w:rsid w:val="00F37051"/>
    <w:rsid w:val="00F56B42"/>
    <w:rsid w:val="00F57212"/>
    <w:rsid w:val="00F7423D"/>
    <w:rsid w:val="00F776B7"/>
    <w:rsid w:val="00F84618"/>
    <w:rsid w:val="00F85DAE"/>
    <w:rsid w:val="00F86CA9"/>
    <w:rsid w:val="00F86D6F"/>
    <w:rsid w:val="00F92882"/>
    <w:rsid w:val="00F93610"/>
    <w:rsid w:val="00FA147F"/>
    <w:rsid w:val="00FA16DF"/>
    <w:rsid w:val="00FA3D5B"/>
    <w:rsid w:val="00FA555F"/>
    <w:rsid w:val="00FB51AC"/>
    <w:rsid w:val="00FC267A"/>
    <w:rsid w:val="00FC44E5"/>
    <w:rsid w:val="00FC5BC4"/>
    <w:rsid w:val="00FC6199"/>
    <w:rsid w:val="00FD3C33"/>
    <w:rsid w:val="00FE0771"/>
    <w:rsid w:val="00FE3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27C"/>
    <w:pPr>
      <w:spacing w:line="240" w:lineRule="auto"/>
      <w:jc w:val="left"/>
    </w:pPr>
    <w:rPr>
      <w:rFonts w:ascii="VNtimes new roman" w:eastAsia="Times New Roman" w:hAnsi="VNtimes new roman" w:cs="Times New Roman"/>
      <w:sz w:val="28"/>
      <w:szCs w:val="20"/>
    </w:rPr>
  </w:style>
  <w:style w:type="paragraph" w:styleId="Heading1">
    <w:name w:val="heading 1"/>
    <w:basedOn w:val="Normal"/>
    <w:next w:val="Normal"/>
    <w:link w:val="Heading1Char"/>
    <w:qFormat/>
    <w:rsid w:val="00F0027C"/>
    <w:pPr>
      <w:keepNext/>
      <w:jc w:val="center"/>
      <w:outlineLvl w:val="0"/>
    </w:pPr>
    <w:rPr>
      <w:rFonts w:ascii=".VnTimeH" w:hAnsi=".VnTimeH"/>
      <w:b/>
      <w:sz w:val="24"/>
    </w:rPr>
  </w:style>
  <w:style w:type="paragraph" w:styleId="Heading2">
    <w:name w:val="heading 2"/>
    <w:basedOn w:val="Normal"/>
    <w:next w:val="Normal"/>
    <w:link w:val="Heading2Char"/>
    <w:qFormat/>
    <w:rsid w:val="00F0027C"/>
    <w:pPr>
      <w:keepNext/>
      <w:jc w:val="right"/>
      <w:outlineLvl w:val="1"/>
    </w:pPr>
    <w:rPr>
      <w:rFonts w:ascii=".VnTime" w:hAnsi=".VnTim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27C"/>
    <w:rPr>
      <w:rFonts w:ascii=".VnTimeH" w:eastAsia="Times New Roman" w:hAnsi=".VnTimeH" w:cs="Times New Roman"/>
      <w:b/>
      <w:sz w:val="24"/>
      <w:szCs w:val="20"/>
    </w:rPr>
  </w:style>
  <w:style w:type="character" w:customStyle="1" w:styleId="Heading2Char">
    <w:name w:val="Heading 2 Char"/>
    <w:basedOn w:val="DefaultParagraphFont"/>
    <w:link w:val="Heading2"/>
    <w:rsid w:val="00F0027C"/>
    <w:rPr>
      <w:rFonts w:ascii=".VnTime" w:eastAsia="Times New Roman" w:hAnsi=".VnTime" w:cs="Times New Roman"/>
      <w:i/>
      <w:sz w:val="28"/>
      <w:szCs w:val="20"/>
    </w:rPr>
  </w:style>
  <w:style w:type="paragraph" w:styleId="Caption">
    <w:name w:val="caption"/>
    <w:basedOn w:val="Normal"/>
    <w:next w:val="Normal"/>
    <w:qFormat/>
    <w:rsid w:val="00F0027C"/>
    <w:rPr>
      <w:rFonts w:ascii=".VnTime" w:hAnsi=".VnTime"/>
      <w:i/>
      <w:sz w:val="24"/>
    </w:rPr>
  </w:style>
  <w:style w:type="paragraph" w:styleId="Footer">
    <w:name w:val="footer"/>
    <w:basedOn w:val="Normal"/>
    <w:link w:val="FooterChar"/>
    <w:rsid w:val="00F0027C"/>
    <w:pPr>
      <w:tabs>
        <w:tab w:val="center" w:pos="4320"/>
        <w:tab w:val="right" w:pos="8640"/>
      </w:tabs>
    </w:pPr>
  </w:style>
  <w:style w:type="character" w:customStyle="1" w:styleId="FooterChar">
    <w:name w:val="Footer Char"/>
    <w:basedOn w:val="DefaultParagraphFont"/>
    <w:link w:val="Footer"/>
    <w:rsid w:val="00F0027C"/>
    <w:rPr>
      <w:rFonts w:ascii="VNtimes new roman" w:eastAsia="Times New Roman" w:hAnsi="VNtimes new roman" w:cs="Times New Roman"/>
      <w:sz w:val="28"/>
      <w:szCs w:val="20"/>
    </w:rPr>
  </w:style>
  <w:style w:type="character" w:styleId="PageNumber">
    <w:name w:val="page number"/>
    <w:basedOn w:val="DefaultParagraphFont"/>
    <w:rsid w:val="00F0027C"/>
  </w:style>
  <w:style w:type="paragraph" w:customStyle="1" w:styleId="abc">
    <w:name w:val="abc"/>
    <w:basedOn w:val="Normal"/>
    <w:rsid w:val="00F0027C"/>
    <w:rPr>
      <w:rFonts w:ascii=".VnTimeH" w:hAnsi=".VnTimeH"/>
      <w:sz w:val="26"/>
    </w:rPr>
  </w:style>
  <w:style w:type="paragraph" w:styleId="NormalWeb">
    <w:name w:val="Normal (Web)"/>
    <w:basedOn w:val="Normal"/>
    <w:uiPriority w:val="99"/>
    <w:unhideWhenUsed/>
    <w:rsid w:val="00F0027C"/>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3849EF"/>
    <w:pPr>
      <w:ind w:firstLine="709"/>
      <w:jc w:val="both"/>
    </w:pPr>
    <w:rPr>
      <w:rFonts w:ascii=".VnTime" w:hAnsi=".VnTime"/>
    </w:rPr>
  </w:style>
  <w:style w:type="character" w:customStyle="1" w:styleId="BodyTextIndentChar">
    <w:name w:val="Body Text Indent Char"/>
    <w:basedOn w:val="DefaultParagraphFont"/>
    <w:link w:val="BodyTextIndent"/>
    <w:rsid w:val="003849EF"/>
    <w:rPr>
      <w:rFonts w:ascii=".VnTime" w:eastAsia="Times New Roman" w:hAnsi=".VnTime" w:cs="Times New Roman"/>
      <w:sz w:val="28"/>
      <w:szCs w:val="20"/>
    </w:rPr>
  </w:style>
  <w:style w:type="paragraph" w:customStyle="1" w:styleId="Char">
    <w:name w:val="Char"/>
    <w:basedOn w:val="Normal"/>
    <w:next w:val="Normal"/>
    <w:autoRedefine/>
    <w:semiHidden/>
    <w:rsid w:val="00887E24"/>
    <w:pPr>
      <w:spacing w:after="160" w:line="240" w:lineRule="exact"/>
    </w:pPr>
    <w:rPr>
      <w:rFonts w:ascii="Times New Roman" w:hAnsi="Times New Roman"/>
      <w:szCs w:val="22"/>
    </w:rPr>
  </w:style>
  <w:style w:type="paragraph" w:styleId="ListParagraph">
    <w:name w:val="List Paragraph"/>
    <w:basedOn w:val="Normal"/>
    <w:uiPriority w:val="34"/>
    <w:qFormat/>
    <w:rsid w:val="00235C85"/>
    <w:pPr>
      <w:ind w:left="720"/>
      <w:contextualSpacing/>
    </w:pPr>
  </w:style>
  <w:style w:type="character" w:styleId="Emphasis">
    <w:name w:val="Emphasis"/>
    <w:basedOn w:val="DefaultParagraphFont"/>
    <w:uiPriority w:val="20"/>
    <w:qFormat/>
    <w:rsid w:val="002572D4"/>
    <w:rPr>
      <w:i/>
      <w:iCs/>
    </w:rPr>
  </w:style>
  <w:style w:type="character" w:styleId="Strong">
    <w:name w:val="Strong"/>
    <w:basedOn w:val="DefaultParagraphFont"/>
    <w:uiPriority w:val="22"/>
    <w:qFormat/>
    <w:rsid w:val="00905641"/>
    <w:rPr>
      <w:b/>
      <w:bCs/>
    </w:rPr>
  </w:style>
  <w:style w:type="character" w:styleId="Hyperlink">
    <w:name w:val="Hyperlink"/>
    <w:basedOn w:val="DefaultParagraphFont"/>
    <w:uiPriority w:val="99"/>
    <w:semiHidden/>
    <w:unhideWhenUsed/>
    <w:rsid w:val="00405425"/>
    <w:rPr>
      <w:color w:val="0000FF"/>
      <w:u w:val="single"/>
    </w:rPr>
  </w:style>
  <w:style w:type="character" w:customStyle="1" w:styleId="vnbnnidung">
    <w:name w:val="vnbnnidung"/>
    <w:basedOn w:val="DefaultParagraphFont"/>
    <w:rsid w:val="006E7174"/>
  </w:style>
  <w:style w:type="paragraph" w:styleId="Header">
    <w:name w:val="header"/>
    <w:basedOn w:val="Normal"/>
    <w:link w:val="HeaderChar"/>
    <w:uiPriority w:val="99"/>
    <w:unhideWhenUsed/>
    <w:rsid w:val="002C4D6F"/>
    <w:pPr>
      <w:tabs>
        <w:tab w:val="center" w:pos="4680"/>
        <w:tab w:val="right" w:pos="9360"/>
      </w:tabs>
    </w:pPr>
  </w:style>
  <w:style w:type="character" w:customStyle="1" w:styleId="HeaderChar">
    <w:name w:val="Header Char"/>
    <w:basedOn w:val="DefaultParagraphFont"/>
    <w:link w:val="Header"/>
    <w:uiPriority w:val="99"/>
    <w:rsid w:val="002C4D6F"/>
    <w:rPr>
      <w:rFonts w:ascii="VNtimes new roman" w:eastAsia="Times New Roman" w:hAnsi="VN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645399743">
      <w:bodyDiv w:val="1"/>
      <w:marLeft w:val="0"/>
      <w:marRight w:val="0"/>
      <w:marTop w:val="0"/>
      <w:marBottom w:val="0"/>
      <w:divBdr>
        <w:top w:val="none" w:sz="0" w:space="0" w:color="auto"/>
        <w:left w:val="none" w:sz="0" w:space="0" w:color="auto"/>
        <w:bottom w:val="none" w:sz="0" w:space="0" w:color="auto"/>
        <w:right w:val="none" w:sz="0" w:space="0" w:color="auto"/>
      </w:divBdr>
    </w:div>
    <w:div w:id="841165498">
      <w:bodyDiv w:val="1"/>
      <w:marLeft w:val="0"/>
      <w:marRight w:val="0"/>
      <w:marTop w:val="0"/>
      <w:marBottom w:val="0"/>
      <w:divBdr>
        <w:top w:val="none" w:sz="0" w:space="0" w:color="auto"/>
        <w:left w:val="none" w:sz="0" w:space="0" w:color="auto"/>
        <w:bottom w:val="none" w:sz="0" w:space="0" w:color="auto"/>
        <w:right w:val="none" w:sz="0" w:space="0" w:color="auto"/>
      </w:divBdr>
    </w:div>
    <w:div w:id="1311978529">
      <w:bodyDiv w:val="1"/>
      <w:marLeft w:val="0"/>
      <w:marRight w:val="0"/>
      <w:marTop w:val="0"/>
      <w:marBottom w:val="0"/>
      <w:divBdr>
        <w:top w:val="none" w:sz="0" w:space="0" w:color="auto"/>
        <w:left w:val="none" w:sz="0" w:space="0" w:color="auto"/>
        <w:bottom w:val="none" w:sz="0" w:space="0" w:color="auto"/>
        <w:right w:val="none" w:sz="0" w:space="0" w:color="auto"/>
      </w:divBdr>
    </w:div>
    <w:div w:id="1456942412">
      <w:bodyDiv w:val="1"/>
      <w:marLeft w:val="0"/>
      <w:marRight w:val="0"/>
      <w:marTop w:val="0"/>
      <w:marBottom w:val="0"/>
      <w:divBdr>
        <w:top w:val="none" w:sz="0" w:space="0" w:color="auto"/>
        <w:left w:val="none" w:sz="0" w:space="0" w:color="auto"/>
        <w:bottom w:val="none" w:sz="0" w:space="0" w:color="auto"/>
        <w:right w:val="none" w:sz="0" w:space="0" w:color="auto"/>
      </w:divBdr>
    </w:div>
    <w:div w:id="18603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m-chieu.html?DocItemId=14275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7ED8-8A77-47FA-94CD-8C07772E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465</cp:revision>
  <cp:lastPrinted>2021-04-27T07:01:00Z</cp:lastPrinted>
  <dcterms:created xsi:type="dcterms:W3CDTF">2013-01-01T06:37:00Z</dcterms:created>
  <dcterms:modified xsi:type="dcterms:W3CDTF">2021-04-27T07:07:00Z</dcterms:modified>
</cp:coreProperties>
</file>