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58" w:type="dxa"/>
        <w:tblInd w:w="-426" w:type="dxa"/>
        <w:tblLook w:val="01E0" w:firstRow="1" w:lastRow="1" w:firstColumn="1" w:lastColumn="1" w:noHBand="0" w:noVBand="0"/>
      </w:tblPr>
      <w:tblGrid>
        <w:gridCol w:w="3970"/>
        <w:gridCol w:w="5988"/>
      </w:tblGrid>
      <w:tr w:rsidR="008D1E02" w:rsidRPr="008D1E02" w14:paraId="07EEACE2" w14:textId="77777777" w:rsidTr="004C69F2">
        <w:trPr>
          <w:trHeight w:val="1261"/>
        </w:trPr>
        <w:tc>
          <w:tcPr>
            <w:tcW w:w="3970" w:type="dxa"/>
          </w:tcPr>
          <w:p w14:paraId="62E861EB" w14:textId="77777777" w:rsidR="008D1E02" w:rsidRPr="002557BA" w:rsidRDefault="008D1E02" w:rsidP="00EF4BDF">
            <w:pPr>
              <w:jc w:val="center"/>
              <w:rPr>
                <w:sz w:val="26"/>
                <w:szCs w:val="26"/>
              </w:rPr>
            </w:pPr>
            <w:r w:rsidRPr="00572B26">
              <w:rPr>
                <w:spacing w:val="-6"/>
                <w:sz w:val="26"/>
              </w:rPr>
              <w:br w:type="page"/>
            </w:r>
            <w:r w:rsidRPr="002557BA">
              <w:rPr>
                <w:sz w:val="26"/>
                <w:szCs w:val="26"/>
              </w:rPr>
              <w:t>UBND TỈNH THỪA THIÊN HUẾ</w:t>
            </w:r>
          </w:p>
          <w:p w14:paraId="08016DFC" w14:textId="77777777" w:rsidR="008D1E02" w:rsidRPr="009A2A79" w:rsidRDefault="00106146" w:rsidP="00A13888">
            <w:pPr>
              <w:jc w:val="center"/>
              <w:rPr>
                <w:b/>
                <w:szCs w:val="28"/>
              </w:rPr>
            </w:pPr>
            <w:r>
              <w:rPr>
                <w:noProof/>
                <w:szCs w:val="28"/>
              </w:rPr>
              <w:pict w14:anchorId="203534A2">
                <v:shapetype id="_x0000_t32" coordsize="21600,21600" o:spt="32" o:oned="t" path="m,l21600,21600e" filled="f">
                  <v:path arrowok="t" fillok="f" o:connecttype="none"/>
                  <o:lock v:ext="edit" shapetype="t"/>
                </v:shapetype>
                <v:shape id="_x0000_s1032" type="#_x0000_t32" style="position:absolute;left:0;text-align:left;margin-left:62.25pt;margin-top:15.45pt;width:54pt;height:0;z-index:251678208" o:connectortype="straight"/>
              </w:pict>
            </w:r>
            <w:r w:rsidR="008D1E02">
              <w:rPr>
                <w:b/>
                <w:szCs w:val="28"/>
              </w:rPr>
              <w:t xml:space="preserve">SỞ </w:t>
            </w:r>
            <w:r w:rsidR="00A13888">
              <w:rPr>
                <w:b/>
                <w:szCs w:val="28"/>
              </w:rPr>
              <w:t>TƯ PHÁP</w:t>
            </w:r>
          </w:p>
          <w:p w14:paraId="39E50875" w14:textId="1E2962C1" w:rsidR="008D1E02" w:rsidRPr="00572B26" w:rsidRDefault="0017686F" w:rsidP="0017686F">
            <w:pPr>
              <w:spacing w:before="60"/>
              <w:jc w:val="center"/>
            </w:pPr>
            <w:r>
              <w:rPr>
                <w:szCs w:val="28"/>
              </w:rPr>
              <w:t>Số:</w:t>
            </w:r>
            <w:r w:rsidR="00F92802">
              <w:rPr>
                <w:szCs w:val="28"/>
              </w:rPr>
              <w:t xml:space="preserve"> </w:t>
            </w:r>
            <w:r w:rsidR="00892EBA">
              <w:rPr>
                <w:szCs w:val="28"/>
              </w:rPr>
              <w:t>294</w:t>
            </w:r>
            <w:r w:rsidR="008D1E02" w:rsidRPr="00234D2C">
              <w:rPr>
                <w:szCs w:val="28"/>
              </w:rPr>
              <w:t>/QĐ-</w:t>
            </w:r>
            <w:r w:rsidR="008D1E02">
              <w:rPr>
                <w:szCs w:val="28"/>
              </w:rPr>
              <w:t>S</w:t>
            </w:r>
            <w:r w:rsidR="00F92802">
              <w:rPr>
                <w:szCs w:val="28"/>
              </w:rPr>
              <w:t>TP</w:t>
            </w:r>
          </w:p>
        </w:tc>
        <w:tc>
          <w:tcPr>
            <w:tcW w:w="5988" w:type="dxa"/>
          </w:tcPr>
          <w:p w14:paraId="228234EA" w14:textId="77777777" w:rsidR="008D1E02" w:rsidRPr="00572B26" w:rsidRDefault="008D1E02" w:rsidP="00EF4BDF">
            <w:pPr>
              <w:jc w:val="center"/>
              <w:rPr>
                <w:b/>
                <w:sz w:val="26"/>
              </w:rPr>
            </w:pPr>
            <w:r w:rsidRPr="00572B26">
              <w:rPr>
                <w:b/>
                <w:sz w:val="26"/>
              </w:rPr>
              <w:t xml:space="preserve">CỘNG HÒA XÃ HỘI CHỦ NGHĨA VIỆT </w:t>
            </w:r>
            <w:smartTag w:uri="urn:schemas-microsoft-com:office:smarttags" w:element="country-region">
              <w:smartTag w:uri="urn:schemas-microsoft-com:office:smarttags" w:element="place">
                <w:r w:rsidRPr="00572B26">
                  <w:rPr>
                    <w:b/>
                    <w:sz w:val="26"/>
                  </w:rPr>
                  <w:t>NAM</w:t>
                </w:r>
              </w:smartTag>
            </w:smartTag>
          </w:p>
          <w:p w14:paraId="7834C8A0" w14:textId="77777777" w:rsidR="008D1E02" w:rsidRPr="00234D2C" w:rsidRDefault="008D1E02" w:rsidP="00EF4BDF">
            <w:pPr>
              <w:jc w:val="center"/>
              <w:rPr>
                <w:b/>
                <w:szCs w:val="28"/>
              </w:rPr>
            </w:pPr>
            <w:r w:rsidRPr="00234D2C">
              <w:rPr>
                <w:b/>
                <w:szCs w:val="28"/>
              </w:rPr>
              <w:t>Độc lập - Tự do - Hạnh phúc</w:t>
            </w:r>
          </w:p>
          <w:p w14:paraId="1C01973E" w14:textId="77777777" w:rsidR="008D1E02" w:rsidRPr="00572B26" w:rsidRDefault="00106146" w:rsidP="00EF4BDF">
            <w:pPr>
              <w:spacing w:line="276" w:lineRule="auto"/>
              <w:jc w:val="center"/>
            </w:pPr>
            <w:r>
              <w:rPr>
                <w:noProof/>
              </w:rPr>
              <w:pict w14:anchorId="3430FF99">
                <v:line id="Straight Connector 8" o:spid="_x0000_s1031" style="position:absolute;left:0;text-align:left;z-index:251674112;visibility:visible" from="59.85pt,3.55pt" to="226.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H8Y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"/>
              </w:pict>
            </w:r>
          </w:p>
          <w:p w14:paraId="0413D568" w14:textId="51EA5A7B" w:rsidR="008D1E02" w:rsidRPr="00234D2C" w:rsidRDefault="008D1E02" w:rsidP="0017686F">
            <w:pPr>
              <w:spacing w:line="276" w:lineRule="auto"/>
              <w:jc w:val="center"/>
              <w:rPr>
                <w:i/>
                <w:szCs w:val="28"/>
              </w:rPr>
            </w:pPr>
            <w:r>
              <w:rPr>
                <w:i/>
                <w:szCs w:val="28"/>
              </w:rPr>
              <w:t xml:space="preserve">     Thừa Thiên Huế</w:t>
            </w:r>
            <w:r w:rsidRPr="00234D2C">
              <w:rPr>
                <w:i/>
                <w:szCs w:val="28"/>
              </w:rPr>
              <w:t>, ngày</w:t>
            </w:r>
            <w:r w:rsidR="008C1983">
              <w:rPr>
                <w:i/>
                <w:szCs w:val="28"/>
              </w:rPr>
              <w:t xml:space="preserve"> 11</w:t>
            </w:r>
            <w:r w:rsidR="00F4633D">
              <w:rPr>
                <w:i/>
                <w:szCs w:val="28"/>
              </w:rPr>
              <w:t xml:space="preserve"> </w:t>
            </w:r>
            <w:r w:rsidRPr="00234D2C">
              <w:rPr>
                <w:i/>
                <w:szCs w:val="28"/>
              </w:rPr>
              <w:t xml:space="preserve"> tháng </w:t>
            </w:r>
            <w:r w:rsidR="00F4633D">
              <w:rPr>
                <w:i/>
                <w:szCs w:val="28"/>
              </w:rPr>
              <w:t xml:space="preserve"> </w:t>
            </w:r>
            <w:r w:rsidR="008B7AFD">
              <w:rPr>
                <w:i/>
                <w:szCs w:val="28"/>
              </w:rPr>
              <w:t>9</w:t>
            </w:r>
            <w:r w:rsidRPr="00234D2C">
              <w:rPr>
                <w:i/>
                <w:szCs w:val="28"/>
              </w:rPr>
              <w:t xml:space="preserve"> năm 20</w:t>
            </w:r>
            <w:r>
              <w:rPr>
                <w:i/>
                <w:szCs w:val="28"/>
              </w:rPr>
              <w:t>2</w:t>
            </w:r>
            <w:r w:rsidR="00F4633D">
              <w:rPr>
                <w:i/>
                <w:szCs w:val="28"/>
              </w:rPr>
              <w:t>3</w:t>
            </w:r>
          </w:p>
        </w:tc>
      </w:tr>
    </w:tbl>
    <w:p w14:paraId="562F4BD1" w14:textId="77777777" w:rsidR="003E303E" w:rsidRDefault="003E303E" w:rsidP="006F57C0">
      <w:pPr>
        <w:jc w:val="center"/>
        <w:rPr>
          <w:b/>
          <w:szCs w:val="28"/>
        </w:rPr>
      </w:pPr>
    </w:p>
    <w:p w14:paraId="6A6B131F" w14:textId="04F56BA5" w:rsidR="004421DC" w:rsidRPr="00261E65" w:rsidRDefault="004421DC" w:rsidP="006F57C0">
      <w:pPr>
        <w:jc w:val="center"/>
        <w:rPr>
          <w:b/>
          <w:szCs w:val="28"/>
        </w:rPr>
      </w:pPr>
      <w:r w:rsidRPr="00261E65">
        <w:rPr>
          <w:b/>
          <w:szCs w:val="28"/>
        </w:rPr>
        <w:t>QUYẾT ĐỊNH</w:t>
      </w:r>
    </w:p>
    <w:p w14:paraId="28C96EDE" w14:textId="77777777" w:rsidR="00121A50" w:rsidRDefault="004421DC" w:rsidP="006F57C0">
      <w:pPr>
        <w:jc w:val="center"/>
        <w:rPr>
          <w:b/>
          <w:szCs w:val="24"/>
        </w:rPr>
      </w:pPr>
      <w:r w:rsidRPr="00261E65">
        <w:rPr>
          <w:b/>
          <w:szCs w:val="24"/>
        </w:rPr>
        <w:t xml:space="preserve">Về việc </w:t>
      </w:r>
      <w:r w:rsidR="00CC3A2F" w:rsidRPr="00261E65">
        <w:rPr>
          <w:b/>
          <w:szCs w:val="24"/>
        </w:rPr>
        <w:t>ban hành Quy chế</w:t>
      </w:r>
      <w:r w:rsidR="00BB3CAE" w:rsidRPr="00261E65">
        <w:rPr>
          <w:b/>
          <w:szCs w:val="24"/>
        </w:rPr>
        <w:t xml:space="preserve"> xét tuyển viên chức </w:t>
      </w:r>
      <w:r w:rsidR="00493219" w:rsidRPr="00261E65">
        <w:rPr>
          <w:b/>
          <w:szCs w:val="24"/>
        </w:rPr>
        <w:t xml:space="preserve">vào làm việc </w:t>
      </w:r>
      <w:r w:rsidR="006F57C0">
        <w:rPr>
          <w:b/>
          <w:szCs w:val="24"/>
        </w:rPr>
        <w:t>tại</w:t>
      </w:r>
    </w:p>
    <w:p w14:paraId="52AF15FC" w14:textId="453BC20F" w:rsidR="004421DC" w:rsidRPr="00261E65" w:rsidRDefault="006F57C0" w:rsidP="006F57C0">
      <w:pPr>
        <w:jc w:val="center"/>
        <w:rPr>
          <w:b/>
          <w:szCs w:val="24"/>
        </w:rPr>
      </w:pPr>
      <w:r>
        <w:rPr>
          <w:b/>
          <w:szCs w:val="24"/>
        </w:rPr>
        <w:t xml:space="preserve"> Trung tâm Trợ giúp pháp lý Nhà nước, Sở Tư pháp </w:t>
      </w:r>
      <w:r w:rsidR="00893CF4">
        <w:rPr>
          <w:b/>
          <w:szCs w:val="24"/>
        </w:rPr>
        <w:t>năm 202</w:t>
      </w:r>
      <w:r w:rsidR="00F4633D">
        <w:rPr>
          <w:b/>
          <w:szCs w:val="24"/>
        </w:rPr>
        <w:t>3</w:t>
      </w:r>
    </w:p>
    <w:p w14:paraId="21EB4E7F" w14:textId="77777777" w:rsidR="00E94F0E" w:rsidRPr="00261E65" w:rsidRDefault="00106146" w:rsidP="008C75EC">
      <w:pPr>
        <w:spacing w:before="60" w:after="60"/>
        <w:jc w:val="center"/>
        <w:rPr>
          <w:b/>
          <w:sz w:val="4"/>
          <w:szCs w:val="28"/>
        </w:rPr>
      </w:pPr>
      <w:r>
        <w:rPr>
          <w:b/>
          <w:noProof/>
          <w:sz w:val="26"/>
          <w:szCs w:val="28"/>
        </w:rPr>
        <w:pict w14:anchorId="56CA54C4">
          <v:line id="Line 18" o:spid="_x0000_s1030" style="position:absolute;left:0;text-align:left;z-index:251665920;visibility:visible" from="161.2pt,1.05pt" to="292.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pYEwIAACkEAAAOAAAAZHJzL2Uyb0RvYy54bWysU8GO2jAQvVfqP1i+QxIaW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"/>
        </w:pict>
      </w:r>
    </w:p>
    <w:p w14:paraId="5B2F31D5" w14:textId="77777777" w:rsidR="00E94F0E" w:rsidRPr="00261E65" w:rsidRDefault="00E94F0E" w:rsidP="008C75EC">
      <w:pPr>
        <w:spacing w:before="60" w:after="60"/>
        <w:jc w:val="center"/>
        <w:rPr>
          <w:b/>
          <w:sz w:val="4"/>
          <w:szCs w:val="28"/>
        </w:rPr>
      </w:pPr>
    </w:p>
    <w:p w14:paraId="15043CC3" w14:textId="77777777" w:rsidR="003E303E" w:rsidRDefault="003E303E" w:rsidP="00221F75">
      <w:pPr>
        <w:jc w:val="center"/>
        <w:rPr>
          <w:b/>
          <w:szCs w:val="28"/>
        </w:rPr>
      </w:pPr>
    </w:p>
    <w:p w14:paraId="3C978E19" w14:textId="6F7C7793" w:rsidR="004421DC" w:rsidRDefault="004421DC" w:rsidP="00221F75">
      <w:pPr>
        <w:jc w:val="center"/>
        <w:rPr>
          <w:b/>
          <w:szCs w:val="28"/>
        </w:rPr>
      </w:pPr>
      <w:r w:rsidRPr="00261E65">
        <w:rPr>
          <w:b/>
          <w:szCs w:val="28"/>
        </w:rPr>
        <w:t xml:space="preserve">GIÁM ĐỐC SỞ </w:t>
      </w:r>
      <w:r w:rsidR="0098458D">
        <w:rPr>
          <w:b/>
          <w:szCs w:val="28"/>
        </w:rPr>
        <w:t>TƯ PHÁP</w:t>
      </w:r>
    </w:p>
    <w:p w14:paraId="3AB49D5F" w14:textId="77777777" w:rsidR="00296C89" w:rsidRPr="00296C89" w:rsidRDefault="00296C89" w:rsidP="00221F75">
      <w:pPr>
        <w:jc w:val="center"/>
        <w:rPr>
          <w:b/>
          <w:sz w:val="20"/>
        </w:rPr>
      </w:pPr>
    </w:p>
    <w:p w14:paraId="2B46B3FE" w14:textId="77777777" w:rsidR="00295E91" w:rsidRPr="0029017F" w:rsidRDefault="00295E91" w:rsidP="00295E91">
      <w:pPr>
        <w:spacing w:line="360" w:lineRule="exact"/>
        <w:ind w:firstLine="567"/>
        <w:jc w:val="both"/>
        <w:rPr>
          <w:i/>
          <w:szCs w:val="28"/>
        </w:rPr>
      </w:pPr>
      <w:r w:rsidRPr="0029017F">
        <w:rPr>
          <w:i/>
          <w:szCs w:val="28"/>
        </w:rPr>
        <w:t>Căn cứ Luật Viên chức năm 2010;</w:t>
      </w:r>
    </w:p>
    <w:p w14:paraId="5273D77C" w14:textId="77777777" w:rsidR="00295E91" w:rsidRPr="0029017F" w:rsidRDefault="00295E91" w:rsidP="00295E91">
      <w:pPr>
        <w:spacing w:line="360" w:lineRule="exact"/>
        <w:ind w:firstLine="567"/>
        <w:jc w:val="both"/>
        <w:rPr>
          <w:i/>
          <w:iCs/>
          <w:szCs w:val="28"/>
        </w:rPr>
      </w:pPr>
      <w:r w:rsidRPr="0029017F">
        <w:rPr>
          <w:i/>
          <w:szCs w:val="28"/>
        </w:rPr>
        <w:t xml:space="preserve">Căn cứ </w:t>
      </w:r>
      <w:r w:rsidRPr="0029017F">
        <w:rPr>
          <w:i/>
          <w:iCs/>
          <w:szCs w:val="28"/>
          <w:lang w:val="vi-VN"/>
        </w:rPr>
        <w:t>Luật sửa đổi, bổ sung một số điều Luật Cán bộ, công chức, Luật Viên chức năm 2019</w:t>
      </w:r>
      <w:r w:rsidRPr="0029017F">
        <w:rPr>
          <w:i/>
          <w:iCs/>
          <w:szCs w:val="28"/>
        </w:rPr>
        <w:t>;</w:t>
      </w:r>
    </w:p>
    <w:p w14:paraId="411EA370" w14:textId="77777777" w:rsidR="00295E91" w:rsidRDefault="00295E91" w:rsidP="00295E91">
      <w:pPr>
        <w:spacing w:line="360" w:lineRule="exact"/>
        <w:ind w:firstLine="567"/>
        <w:jc w:val="both"/>
        <w:rPr>
          <w:i/>
          <w:iCs/>
          <w:szCs w:val="28"/>
        </w:rPr>
      </w:pPr>
      <w:bookmarkStart w:id="0" w:name="dc_59"/>
      <w:r w:rsidRPr="0029017F">
        <w:rPr>
          <w:bCs/>
          <w:i/>
          <w:szCs w:val="28"/>
          <w:bdr w:val="none" w:sz="0" w:space="0" w:color="auto" w:frame="1"/>
        </w:rPr>
        <w:t xml:space="preserve">Căn cứ </w:t>
      </w:r>
      <w:r w:rsidRPr="0029017F">
        <w:rPr>
          <w:i/>
          <w:szCs w:val="28"/>
          <w:lang w:val="vi-VN"/>
        </w:rPr>
        <w:t xml:space="preserve">Nghị định số </w:t>
      </w:r>
      <w:r w:rsidRPr="0029017F">
        <w:rPr>
          <w:i/>
          <w:szCs w:val="28"/>
        </w:rPr>
        <w:t>115</w:t>
      </w:r>
      <w:r w:rsidRPr="0029017F">
        <w:rPr>
          <w:i/>
          <w:szCs w:val="28"/>
          <w:lang w:val="vi-VN"/>
        </w:rPr>
        <w:t>/20</w:t>
      </w:r>
      <w:r w:rsidRPr="0029017F">
        <w:rPr>
          <w:i/>
          <w:szCs w:val="28"/>
        </w:rPr>
        <w:t>20</w:t>
      </w:r>
      <w:r w:rsidRPr="0029017F">
        <w:rPr>
          <w:i/>
          <w:szCs w:val="28"/>
          <w:lang w:val="vi-VN"/>
        </w:rPr>
        <w:t>/NĐ-CP</w:t>
      </w:r>
      <w:bookmarkEnd w:id="0"/>
      <w:r w:rsidRPr="0029017F">
        <w:rPr>
          <w:i/>
          <w:szCs w:val="28"/>
          <w:lang w:val="vi-VN"/>
        </w:rPr>
        <w:t xml:space="preserve"> ngày </w:t>
      </w:r>
      <w:r w:rsidRPr="0029017F">
        <w:rPr>
          <w:i/>
          <w:szCs w:val="28"/>
        </w:rPr>
        <w:t>25/9/</w:t>
      </w:r>
      <w:r w:rsidRPr="0029017F">
        <w:rPr>
          <w:i/>
          <w:szCs w:val="28"/>
          <w:lang w:val="vi-VN"/>
        </w:rPr>
        <w:t>20</w:t>
      </w:r>
      <w:r w:rsidRPr="0029017F">
        <w:rPr>
          <w:i/>
          <w:szCs w:val="28"/>
        </w:rPr>
        <w:t>20</w:t>
      </w:r>
      <w:r w:rsidRPr="0029017F">
        <w:rPr>
          <w:i/>
          <w:szCs w:val="28"/>
          <w:lang w:val="vi-VN"/>
        </w:rPr>
        <w:t xml:space="preserve"> của Chính phủ</w:t>
      </w:r>
      <w:r w:rsidRPr="0029017F">
        <w:rPr>
          <w:i/>
          <w:szCs w:val="28"/>
        </w:rPr>
        <w:t xml:space="preserve"> quy định</w:t>
      </w:r>
      <w:r w:rsidRPr="0029017F">
        <w:rPr>
          <w:i/>
          <w:szCs w:val="28"/>
          <w:lang w:val="vi-VN"/>
        </w:rPr>
        <w:t xml:space="preserve"> về tuyển dụng, sử dụng và quản lý viên chức</w:t>
      </w:r>
      <w:r w:rsidRPr="0029017F">
        <w:rPr>
          <w:i/>
          <w:iCs/>
          <w:szCs w:val="28"/>
        </w:rPr>
        <w:t>;</w:t>
      </w:r>
    </w:p>
    <w:p w14:paraId="4F70CF09" w14:textId="77C40362" w:rsidR="00295E91" w:rsidRDefault="00295E91" w:rsidP="00295E91">
      <w:pPr>
        <w:spacing w:line="360" w:lineRule="exact"/>
        <w:ind w:firstLine="567"/>
        <w:jc w:val="both"/>
        <w:rPr>
          <w:i/>
          <w:szCs w:val="28"/>
        </w:rPr>
      </w:pPr>
      <w:r w:rsidRPr="003155EF">
        <w:rPr>
          <w:i/>
          <w:szCs w:val="28"/>
        </w:rPr>
        <w:t xml:space="preserve">Căn cứ Thông tư số 06/2020/TT-BNV ngày 02 tháng 12 năm 2020 của Bộ Nội vụ về </w:t>
      </w:r>
      <w:hyperlink r:id="rId7" w:history="1">
        <w:r w:rsidRPr="003155EF">
          <w:rPr>
            <w:i/>
            <w:szCs w:val="28"/>
          </w:rPr>
          <w:t>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hyperlink>
      <w:r w:rsidRPr="003155EF">
        <w:rPr>
          <w:i/>
          <w:szCs w:val="28"/>
        </w:rPr>
        <w:t>;</w:t>
      </w:r>
    </w:p>
    <w:p w14:paraId="0CE1581F" w14:textId="77777777" w:rsidR="00B54AF3" w:rsidRPr="00E77D1B" w:rsidRDefault="00B54AF3" w:rsidP="00B54AF3">
      <w:pPr>
        <w:pStyle w:val="Heading2"/>
        <w:ind w:right="-28" w:firstLine="720"/>
        <w:jc w:val="both"/>
        <w:rPr>
          <w:szCs w:val="28"/>
        </w:rPr>
      </w:pPr>
      <w:r w:rsidRPr="00E77D1B">
        <w:rPr>
          <w:szCs w:val="28"/>
        </w:rPr>
        <w:t>Căn cứ Quyết định số 20</w:t>
      </w:r>
      <w:r w:rsidRPr="00E77D1B">
        <w:rPr>
          <w:color w:val="000000"/>
          <w:szCs w:val="28"/>
        </w:rPr>
        <w:t>/2021/QĐ-UBND</w:t>
      </w:r>
      <w:r w:rsidRPr="00E77D1B">
        <w:rPr>
          <w:color w:val="000000"/>
        </w:rPr>
        <w:t xml:space="preserve"> </w:t>
      </w:r>
      <w:r w:rsidRPr="00E77D1B">
        <w:rPr>
          <w:szCs w:val="28"/>
        </w:rPr>
        <w:t>ngày 03 tháng 4 năm 2021 của Ủy ban nhân dân tỉnh Thừa Thiên Huế ban hành Quy định chức năng, nhiệm vụ, quyền hạn và cơ cấu tổ chức của Sở Tư pháp tỉnh Thừa Thiên Huế;</w:t>
      </w:r>
    </w:p>
    <w:p w14:paraId="35C373D2" w14:textId="1A4CEA84" w:rsidR="00295E91" w:rsidRDefault="00295E91" w:rsidP="00295E91">
      <w:pPr>
        <w:spacing w:before="60" w:after="60"/>
        <w:ind w:firstLine="709"/>
        <w:jc w:val="both"/>
        <w:rPr>
          <w:i/>
          <w:iCs/>
          <w:szCs w:val="28"/>
        </w:rPr>
      </w:pPr>
      <w:r w:rsidRPr="004F4DD6">
        <w:rPr>
          <w:i/>
          <w:iCs/>
          <w:szCs w:val="28"/>
        </w:rPr>
        <w:t>Căn cứ Quyết định số 59/2022/QĐ-UBND ngày 21 tháng 12 năm 2022 của UBND tỉnh Thừa Thiên Huế về việc ban hành quy định về phân cấp tuyển dụng, sử dụng và quản lý viên chức, quản lý vị trí việc làm và số lượng người làm việc trong các đơn vị sự nghiệp công lập trên địa bàn tỉnh Thừa Thiên Huế;</w:t>
      </w:r>
    </w:p>
    <w:p w14:paraId="13CD8560" w14:textId="2B69FCB4" w:rsidR="00F03CAA" w:rsidRPr="004F4DD6" w:rsidRDefault="00F03CAA" w:rsidP="00295E91">
      <w:pPr>
        <w:spacing w:before="60" w:after="60"/>
        <w:ind w:firstLine="709"/>
        <w:jc w:val="both"/>
        <w:rPr>
          <w:i/>
          <w:iCs/>
          <w:szCs w:val="28"/>
        </w:rPr>
      </w:pPr>
      <w:r>
        <w:rPr>
          <w:i/>
          <w:iCs/>
          <w:szCs w:val="28"/>
        </w:rPr>
        <w:t xml:space="preserve">Căn cứ Kế hoạch số </w:t>
      </w:r>
      <w:r w:rsidR="000E0785" w:rsidRPr="000E0785">
        <w:rPr>
          <w:i/>
          <w:iCs/>
          <w:szCs w:val="28"/>
        </w:rPr>
        <w:t>1607/KH-STP ngày 18</w:t>
      </w:r>
      <w:r w:rsidR="006C2C3E">
        <w:rPr>
          <w:i/>
          <w:iCs/>
          <w:szCs w:val="28"/>
        </w:rPr>
        <w:t xml:space="preserve"> tháng </w:t>
      </w:r>
      <w:r w:rsidR="000E0785" w:rsidRPr="000E0785">
        <w:rPr>
          <w:i/>
          <w:iCs/>
          <w:szCs w:val="28"/>
        </w:rPr>
        <w:t>7</w:t>
      </w:r>
      <w:r w:rsidR="006C2C3E">
        <w:rPr>
          <w:i/>
          <w:iCs/>
          <w:szCs w:val="28"/>
        </w:rPr>
        <w:t xml:space="preserve"> năm </w:t>
      </w:r>
      <w:r w:rsidR="000E0785" w:rsidRPr="000E0785">
        <w:rPr>
          <w:i/>
          <w:iCs/>
          <w:szCs w:val="28"/>
        </w:rPr>
        <w:t>2023 của Sở Tư pháp về tuyển dụng viên chức làm việc tại Trung tâm Trợ giúp pháp lý Nhà nước, đơn vị sự nghiệp thuộc Sở Tư pháp năm 2023</w:t>
      </w:r>
      <w:r w:rsidR="00DB0697">
        <w:rPr>
          <w:i/>
          <w:iCs/>
          <w:szCs w:val="28"/>
        </w:rPr>
        <w:t>;</w:t>
      </w:r>
    </w:p>
    <w:p w14:paraId="63108738" w14:textId="5ECA521A" w:rsidR="004421DC" w:rsidRDefault="000E364A" w:rsidP="00221F75">
      <w:pPr>
        <w:spacing w:line="320" w:lineRule="exact"/>
        <w:ind w:firstLine="567"/>
        <w:jc w:val="both"/>
        <w:rPr>
          <w:i/>
          <w:szCs w:val="24"/>
        </w:rPr>
      </w:pPr>
      <w:r>
        <w:rPr>
          <w:i/>
          <w:szCs w:val="28"/>
        </w:rPr>
        <w:t>Theo</w:t>
      </w:r>
      <w:r w:rsidR="00493219" w:rsidRPr="00261E65">
        <w:rPr>
          <w:i/>
          <w:szCs w:val="28"/>
        </w:rPr>
        <w:t xml:space="preserve"> đề nghị của </w:t>
      </w:r>
      <w:r w:rsidR="00AB19BA">
        <w:rPr>
          <w:i/>
          <w:szCs w:val="28"/>
        </w:rPr>
        <w:t xml:space="preserve">Chánh </w:t>
      </w:r>
      <w:r w:rsidR="00493219" w:rsidRPr="00261E65">
        <w:rPr>
          <w:i/>
          <w:szCs w:val="28"/>
        </w:rPr>
        <w:t>Văn phòng Sở</w:t>
      </w:r>
      <w:r w:rsidR="008B6D7D" w:rsidRPr="00261E65">
        <w:rPr>
          <w:i/>
          <w:szCs w:val="24"/>
        </w:rPr>
        <w:t>.</w:t>
      </w:r>
    </w:p>
    <w:p w14:paraId="1A8CE3F9" w14:textId="77777777" w:rsidR="003E303E" w:rsidRPr="000E364A" w:rsidRDefault="003E303E" w:rsidP="00221F75">
      <w:pPr>
        <w:spacing w:line="320" w:lineRule="exact"/>
        <w:ind w:firstLine="567"/>
        <w:jc w:val="both"/>
        <w:rPr>
          <w:i/>
          <w:szCs w:val="28"/>
        </w:rPr>
      </w:pPr>
    </w:p>
    <w:p w14:paraId="0C204D3B" w14:textId="77777777" w:rsidR="008B6D7D" w:rsidRPr="002F460A" w:rsidRDefault="008B6D7D" w:rsidP="00221F75">
      <w:pPr>
        <w:ind w:firstLine="720"/>
        <w:jc w:val="both"/>
        <w:rPr>
          <w:i/>
          <w:sz w:val="8"/>
          <w:szCs w:val="24"/>
        </w:rPr>
      </w:pPr>
    </w:p>
    <w:p w14:paraId="4E3F9AC3" w14:textId="77777777" w:rsidR="00817EDB" w:rsidRPr="00261E65" w:rsidRDefault="00817EDB" w:rsidP="00221F75">
      <w:pPr>
        <w:jc w:val="center"/>
        <w:rPr>
          <w:b/>
          <w:szCs w:val="28"/>
        </w:rPr>
      </w:pPr>
      <w:r w:rsidRPr="00261E65">
        <w:rPr>
          <w:b/>
          <w:szCs w:val="28"/>
        </w:rPr>
        <w:t>QUYẾT ĐỊNH:</w:t>
      </w:r>
    </w:p>
    <w:p w14:paraId="79210BDE" w14:textId="77777777" w:rsidR="00B41B49" w:rsidRPr="00261E65" w:rsidRDefault="00B41B49" w:rsidP="00221F75">
      <w:pPr>
        <w:jc w:val="center"/>
        <w:rPr>
          <w:b/>
          <w:sz w:val="2"/>
          <w:szCs w:val="28"/>
        </w:rPr>
      </w:pPr>
    </w:p>
    <w:p w14:paraId="03D14C79" w14:textId="77777777" w:rsidR="00261E65" w:rsidRPr="00A337E8" w:rsidRDefault="00261E65" w:rsidP="00221F75">
      <w:pPr>
        <w:ind w:firstLine="851"/>
        <w:jc w:val="both"/>
        <w:rPr>
          <w:b/>
          <w:spacing w:val="-4"/>
          <w:sz w:val="6"/>
          <w:szCs w:val="28"/>
        </w:rPr>
      </w:pPr>
    </w:p>
    <w:p w14:paraId="0F6F6526" w14:textId="5D8FC8F9" w:rsidR="005934F9" w:rsidRPr="00261E65" w:rsidRDefault="00817EDB" w:rsidP="00317253">
      <w:pPr>
        <w:spacing w:before="120" w:after="120"/>
        <w:ind w:firstLine="720"/>
        <w:jc w:val="both"/>
        <w:rPr>
          <w:b/>
          <w:szCs w:val="24"/>
        </w:rPr>
      </w:pPr>
      <w:r w:rsidRPr="00261E65">
        <w:rPr>
          <w:b/>
          <w:spacing w:val="-4"/>
          <w:szCs w:val="28"/>
        </w:rPr>
        <w:t xml:space="preserve">Điều 1. </w:t>
      </w:r>
      <w:r w:rsidRPr="00261E65">
        <w:rPr>
          <w:spacing w:val="-4"/>
          <w:szCs w:val="28"/>
        </w:rPr>
        <w:t xml:space="preserve">Ban hành kèm theo Quyết định này Quy chế </w:t>
      </w:r>
      <w:r w:rsidR="005934F9" w:rsidRPr="005934F9">
        <w:rPr>
          <w:szCs w:val="24"/>
        </w:rPr>
        <w:t>xét tuyển viên chức vào làm việc tại Trung tâm Trợ gi</w:t>
      </w:r>
      <w:r w:rsidR="0052352A">
        <w:rPr>
          <w:szCs w:val="24"/>
        </w:rPr>
        <w:t>úp pháp lý Nhà nước, Sở Tư pháp năm 202</w:t>
      </w:r>
      <w:r w:rsidR="00E87242">
        <w:rPr>
          <w:szCs w:val="24"/>
        </w:rPr>
        <w:t>3</w:t>
      </w:r>
      <w:r w:rsidR="0052352A">
        <w:rPr>
          <w:szCs w:val="24"/>
        </w:rPr>
        <w:t>.</w:t>
      </w:r>
    </w:p>
    <w:p w14:paraId="3F881635" w14:textId="55A463CA" w:rsidR="00E3266C" w:rsidRPr="00261E65" w:rsidRDefault="00817EDB" w:rsidP="00317253">
      <w:pPr>
        <w:spacing w:before="120" w:after="120"/>
        <w:ind w:firstLine="720"/>
        <w:jc w:val="both"/>
      </w:pPr>
      <w:r w:rsidRPr="00261E65">
        <w:rPr>
          <w:b/>
          <w:lang w:val="vi-VN"/>
        </w:rPr>
        <w:t xml:space="preserve">Điều </w:t>
      </w:r>
      <w:r w:rsidR="00493219" w:rsidRPr="00261E65">
        <w:rPr>
          <w:b/>
        </w:rPr>
        <w:t>2</w:t>
      </w:r>
      <w:r w:rsidRPr="00261E65">
        <w:rPr>
          <w:b/>
          <w:lang w:val="vi-VN"/>
        </w:rPr>
        <w:t>.</w:t>
      </w:r>
      <w:r w:rsidR="009156C9">
        <w:rPr>
          <w:b/>
        </w:rPr>
        <w:t xml:space="preserve"> </w:t>
      </w:r>
      <w:r w:rsidR="00E3266C" w:rsidRPr="00261E65">
        <w:t xml:space="preserve">Giao Hội đồng </w:t>
      </w:r>
      <w:r w:rsidR="00302A5F">
        <w:t xml:space="preserve">tuyển dụng </w:t>
      </w:r>
      <w:r w:rsidR="00E3266C" w:rsidRPr="00261E65">
        <w:t xml:space="preserve">viên chức </w:t>
      </w:r>
      <w:r w:rsidR="00211689" w:rsidRPr="00211689">
        <w:rPr>
          <w:szCs w:val="24"/>
        </w:rPr>
        <w:t>vào làm việc tại Trung tâm Trợ giúp pháp lý Nhà nước, Sở Tư pháp</w:t>
      </w:r>
      <w:r w:rsidR="00872456">
        <w:rPr>
          <w:szCs w:val="24"/>
        </w:rPr>
        <w:t xml:space="preserve"> năm 202</w:t>
      </w:r>
      <w:r w:rsidR="007B1636">
        <w:rPr>
          <w:szCs w:val="24"/>
        </w:rPr>
        <w:t>3</w:t>
      </w:r>
      <w:r w:rsidR="00211689">
        <w:rPr>
          <w:b/>
          <w:szCs w:val="24"/>
        </w:rPr>
        <w:t xml:space="preserve"> </w:t>
      </w:r>
      <w:r w:rsidR="00E3266C" w:rsidRPr="00261E65">
        <w:t>tổ chức triển khai thực hiện Quy chế này.</w:t>
      </w:r>
    </w:p>
    <w:p w14:paraId="62C8B9F5" w14:textId="77777777" w:rsidR="00817EDB" w:rsidRPr="00246588" w:rsidRDefault="00E3266C" w:rsidP="00317253">
      <w:pPr>
        <w:spacing w:before="120" w:after="120"/>
        <w:ind w:firstLine="720"/>
        <w:jc w:val="both"/>
      </w:pPr>
      <w:r w:rsidRPr="00261E65">
        <w:rPr>
          <w:b/>
        </w:rPr>
        <w:lastRenderedPageBreak/>
        <w:t xml:space="preserve">Điều 3. </w:t>
      </w:r>
      <w:r w:rsidR="00817EDB" w:rsidRPr="00261E65">
        <w:rPr>
          <w:lang w:val="vi-VN"/>
        </w:rPr>
        <w:t>Quyết định này có hiệu lực kể từ ngày</w:t>
      </w:r>
      <w:r w:rsidR="00F76FA2">
        <w:t xml:space="preserve"> ký</w:t>
      </w:r>
      <w:r w:rsidR="001705E3">
        <w:t xml:space="preserve"> </w:t>
      </w:r>
      <w:r w:rsidR="00BB3CAE" w:rsidRPr="00261E65">
        <w:t>ban hành</w:t>
      </w:r>
      <w:r w:rsidR="00F76FA2">
        <w:t xml:space="preserve"> và hết hiệu lực sau khi </w:t>
      </w:r>
      <w:r w:rsidR="00F76FA2" w:rsidRPr="00261E65">
        <w:t xml:space="preserve">Hội đồng xét tuyển viên chức </w:t>
      </w:r>
      <w:r w:rsidR="005062B4" w:rsidRPr="005062B4">
        <w:rPr>
          <w:szCs w:val="24"/>
        </w:rPr>
        <w:t>vào làm việc tại Trung tâm Trợ giúp pháp lý Nhà nước, Sở Tư pháp</w:t>
      </w:r>
      <w:r w:rsidR="00246588">
        <w:t xml:space="preserve"> hoàn thành nhiệm vụ.</w:t>
      </w:r>
    </w:p>
    <w:p w14:paraId="4992C984" w14:textId="2CCBAD75" w:rsidR="00266D92" w:rsidRDefault="00CF59E0" w:rsidP="00317253">
      <w:pPr>
        <w:spacing w:before="120" w:after="120"/>
        <w:ind w:firstLine="720"/>
        <w:jc w:val="both"/>
        <w:rPr>
          <w:spacing w:val="-4"/>
          <w:szCs w:val="28"/>
        </w:rPr>
      </w:pPr>
      <w:r w:rsidRPr="00CF59E0">
        <w:rPr>
          <w:b/>
          <w:spacing w:val="-4"/>
          <w:szCs w:val="28"/>
        </w:rPr>
        <w:t>Điều 4</w:t>
      </w:r>
      <w:r w:rsidR="004C3105">
        <w:rPr>
          <w:b/>
          <w:spacing w:val="-4"/>
          <w:szCs w:val="28"/>
        </w:rPr>
        <w:t xml:space="preserve">. </w:t>
      </w:r>
      <w:r w:rsidR="00A325B4" w:rsidRPr="00A4162D">
        <w:rPr>
          <w:spacing w:val="-4"/>
          <w:szCs w:val="28"/>
        </w:rPr>
        <w:t>Chánh</w:t>
      </w:r>
      <w:r w:rsidR="00A325B4">
        <w:rPr>
          <w:b/>
          <w:spacing w:val="-4"/>
          <w:szCs w:val="28"/>
        </w:rPr>
        <w:t xml:space="preserve"> </w:t>
      </w:r>
      <w:r w:rsidR="00A76167">
        <w:rPr>
          <w:spacing w:val="-4"/>
          <w:szCs w:val="28"/>
        </w:rPr>
        <w:t>Văn phòng</w:t>
      </w:r>
      <w:r w:rsidR="00493219" w:rsidRPr="00261E65">
        <w:rPr>
          <w:spacing w:val="-4"/>
          <w:szCs w:val="28"/>
        </w:rPr>
        <w:t xml:space="preserve">, </w:t>
      </w:r>
      <w:r w:rsidR="00733EFB" w:rsidRPr="00261E65">
        <w:rPr>
          <w:spacing w:val="-4"/>
          <w:szCs w:val="28"/>
        </w:rPr>
        <w:t>Trưởng</w:t>
      </w:r>
      <w:r w:rsidR="009C3A51">
        <w:rPr>
          <w:spacing w:val="-4"/>
          <w:szCs w:val="28"/>
        </w:rPr>
        <w:t xml:space="preserve"> phòng, Thủ trưởng đơn vị</w:t>
      </w:r>
      <w:r w:rsidR="002B3D23">
        <w:rPr>
          <w:spacing w:val="-4"/>
          <w:szCs w:val="28"/>
        </w:rPr>
        <w:t xml:space="preserve"> thuộc Sở</w:t>
      </w:r>
      <w:r w:rsidR="00733EFB" w:rsidRPr="00261E65">
        <w:rPr>
          <w:spacing w:val="-4"/>
          <w:szCs w:val="28"/>
        </w:rPr>
        <w:t>;</w:t>
      </w:r>
      <w:r w:rsidR="000F3DF3">
        <w:rPr>
          <w:spacing w:val="-4"/>
          <w:szCs w:val="28"/>
        </w:rPr>
        <w:t xml:space="preserve"> Chủ tịch </w:t>
      </w:r>
      <w:r w:rsidR="000F3DF3" w:rsidRPr="00261E65">
        <w:t>Hội đồng xét tuyển viên chức</w:t>
      </w:r>
      <w:r w:rsidR="009B0333">
        <w:rPr>
          <w:szCs w:val="24"/>
        </w:rPr>
        <w:t xml:space="preserve"> và</w:t>
      </w:r>
      <w:r w:rsidR="002C443B">
        <w:t xml:space="preserve"> các tổ chức, cá nhân có liên quan</w:t>
      </w:r>
      <w:r w:rsidR="00574EF3">
        <w:t xml:space="preserve"> </w:t>
      </w:r>
      <w:r w:rsidR="00442675">
        <w:rPr>
          <w:spacing w:val="-4"/>
          <w:szCs w:val="28"/>
        </w:rPr>
        <w:t>chịu trách nhiệm thi hành quyết định này</w:t>
      </w:r>
      <w:r w:rsidR="00266D92" w:rsidRPr="00261E65">
        <w:rPr>
          <w:spacing w:val="-4"/>
          <w:szCs w:val="28"/>
        </w:rPr>
        <w:t>./.</w:t>
      </w:r>
    </w:p>
    <w:p w14:paraId="1CCA23F8" w14:textId="11D298FE" w:rsidR="00317253" w:rsidRDefault="00317253" w:rsidP="00317253">
      <w:pPr>
        <w:spacing w:before="120" w:after="120"/>
        <w:ind w:firstLine="720"/>
        <w:jc w:val="both"/>
        <w:rPr>
          <w:spacing w:val="-4"/>
          <w:szCs w:val="28"/>
        </w:rPr>
      </w:pPr>
    </w:p>
    <w:p w14:paraId="57440F14" w14:textId="77777777" w:rsidR="00317253" w:rsidRDefault="00317253" w:rsidP="00317253">
      <w:pPr>
        <w:spacing w:before="120" w:after="120"/>
        <w:ind w:firstLine="720"/>
        <w:jc w:val="both"/>
        <w:rPr>
          <w:spacing w:val="-4"/>
          <w:szCs w:val="28"/>
        </w:rPr>
      </w:pPr>
    </w:p>
    <w:tbl>
      <w:tblPr>
        <w:tblW w:w="0" w:type="auto"/>
        <w:tblLook w:val="01E0" w:firstRow="1" w:lastRow="1" w:firstColumn="1" w:lastColumn="1" w:noHBand="0" w:noVBand="0"/>
      </w:tblPr>
      <w:tblGrid>
        <w:gridCol w:w="4700"/>
        <w:gridCol w:w="4480"/>
      </w:tblGrid>
      <w:tr w:rsidR="009F4910" w:rsidRPr="00261E65" w14:paraId="7D3AA92E" w14:textId="77777777" w:rsidTr="00275D1A">
        <w:trPr>
          <w:trHeight w:val="2079"/>
        </w:trPr>
        <w:tc>
          <w:tcPr>
            <w:tcW w:w="4700" w:type="dxa"/>
          </w:tcPr>
          <w:p w14:paraId="1F499ACE" w14:textId="77777777" w:rsidR="009F4910" w:rsidRPr="00261E65" w:rsidRDefault="009F4910" w:rsidP="001055B5">
            <w:pPr>
              <w:jc w:val="both"/>
              <w:rPr>
                <w:b/>
                <w:bCs/>
                <w:i/>
                <w:iCs/>
                <w:sz w:val="24"/>
                <w:szCs w:val="24"/>
                <w:lang w:val="vi-VN"/>
              </w:rPr>
            </w:pPr>
            <w:r w:rsidRPr="00261E65">
              <w:rPr>
                <w:b/>
                <w:bCs/>
                <w:i/>
                <w:iCs/>
                <w:sz w:val="24"/>
                <w:szCs w:val="24"/>
                <w:lang w:val="vi-VN"/>
              </w:rPr>
              <w:t>Nơi nhận:</w:t>
            </w:r>
          </w:p>
          <w:p w14:paraId="65C4A01C" w14:textId="77777777" w:rsidR="009F4910" w:rsidRPr="00261E65" w:rsidRDefault="009F4910" w:rsidP="001055B5">
            <w:pPr>
              <w:jc w:val="both"/>
              <w:rPr>
                <w:sz w:val="22"/>
                <w:szCs w:val="22"/>
              </w:rPr>
            </w:pPr>
            <w:r w:rsidRPr="00261E65">
              <w:rPr>
                <w:sz w:val="22"/>
                <w:szCs w:val="22"/>
                <w:lang w:val="vi-VN"/>
              </w:rPr>
              <w:t xml:space="preserve">- Như Điều </w:t>
            </w:r>
            <w:r>
              <w:rPr>
                <w:sz w:val="22"/>
                <w:szCs w:val="22"/>
              </w:rPr>
              <w:t>4</w:t>
            </w:r>
            <w:r w:rsidRPr="00261E65">
              <w:rPr>
                <w:sz w:val="22"/>
                <w:szCs w:val="22"/>
                <w:lang w:val="vi-VN"/>
              </w:rPr>
              <w:t>;</w:t>
            </w:r>
          </w:p>
          <w:p w14:paraId="433F32C1" w14:textId="77777777" w:rsidR="009F4910" w:rsidRPr="00261E65" w:rsidRDefault="009F4910" w:rsidP="001055B5">
            <w:pPr>
              <w:jc w:val="both"/>
              <w:rPr>
                <w:sz w:val="22"/>
                <w:szCs w:val="22"/>
              </w:rPr>
            </w:pPr>
            <w:r>
              <w:rPr>
                <w:sz w:val="22"/>
                <w:szCs w:val="22"/>
                <w:lang w:val="vi-VN"/>
              </w:rPr>
              <w:t>- Sở Nội vụ</w:t>
            </w:r>
            <w:r>
              <w:rPr>
                <w:sz w:val="22"/>
                <w:szCs w:val="22"/>
              </w:rPr>
              <w:t>;</w:t>
            </w:r>
          </w:p>
          <w:p w14:paraId="6A8AF51F" w14:textId="77777777" w:rsidR="009F4910" w:rsidRDefault="009F4910" w:rsidP="001055B5">
            <w:pPr>
              <w:jc w:val="both"/>
              <w:rPr>
                <w:sz w:val="22"/>
                <w:szCs w:val="22"/>
                <w:lang w:val="vi-VN"/>
              </w:rPr>
            </w:pPr>
            <w:r w:rsidRPr="00261E65">
              <w:rPr>
                <w:sz w:val="22"/>
                <w:szCs w:val="22"/>
                <w:lang w:val="vi-VN"/>
              </w:rPr>
              <w:t xml:space="preserve">- </w:t>
            </w:r>
            <w:r>
              <w:rPr>
                <w:sz w:val="22"/>
                <w:szCs w:val="22"/>
              </w:rPr>
              <w:t>Lãnh đạo</w:t>
            </w:r>
            <w:r w:rsidRPr="00261E65">
              <w:rPr>
                <w:sz w:val="22"/>
                <w:szCs w:val="22"/>
              </w:rPr>
              <w:t xml:space="preserve"> Sở</w:t>
            </w:r>
            <w:r w:rsidRPr="00261E65">
              <w:rPr>
                <w:sz w:val="22"/>
                <w:szCs w:val="22"/>
                <w:lang w:val="vi-VN"/>
              </w:rPr>
              <w:t>;</w:t>
            </w:r>
          </w:p>
          <w:p w14:paraId="6FEA8C63" w14:textId="77777777" w:rsidR="009F4910" w:rsidRDefault="009F4910" w:rsidP="001055B5">
            <w:pPr>
              <w:jc w:val="both"/>
              <w:rPr>
                <w:sz w:val="22"/>
                <w:szCs w:val="22"/>
              </w:rPr>
            </w:pPr>
            <w:r>
              <w:rPr>
                <w:sz w:val="22"/>
                <w:szCs w:val="22"/>
              </w:rPr>
              <w:t>- Trung tâm TGPL</w:t>
            </w:r>
            <w:r w:rsidR="00A76167">
              <w:rPr>
                <w:sz w:val="22"/>
                <w:szCs w:val="22"/>
              </w:rPr>
              <w:t>NN</w:t>
            </w:r>
            <w:r>
              <w:rPr>
                <w:sz w:val="22"/>
                <w:szCs w:val="22"/>
              </w:rPr>
              <w:t>;</w:t>
            </w:r>
          </w:p>
          <w:p w14:paraId="1418A1E9" w14:textId="77777777" w:rsidR="009F4910" w:rsidRDefault="009F4910" w:rsidP="001055B5">
            <w:pPr>
              <w:jc w:val="both"/>
              <w:rPr>
                <w:sz w:val="22"/>
                <w:szCs w:val="22"/>
              </w:rPr>
            </w:pPr>
            <w:r>
              <w:rPr>
                <w:sz w:val="22"/>
                <w:szCs w:val="22"/>
              </w:rPr>
              <w:t>- Đăng tải trên Trang thông tin điện tử của Sở;</w:t>
            </w:r>
          </w:p>
          <w:p w14:paraId="10082982" w14:textId="77777777" w:rsidR="009F4910" w:rsidRPr="000F3DF3" w:rsidRDefault="009F4910" w:rsidP="001055B5">
            <w:pPr>
              <w:jc w:val="both"/>
              <w:rPr>
                <w:sz w:val="22"/>
                <w:szCs w:val="22"/>
              </w:rPr>
            </w:pPr>
            <w:r>
              <w:rPr>
                <w:sz w:val="22"/>
                <w:szCs w:val="22"/>
              </w:rPr>
              <w:t>- Niêm yết công khai tại trụ sở Sở Tư pháp;</w:t>
            </w:r>
          </w:p>
          <w:p w14:paraId="242D2D1B" w14:textId="77777777" w:rsidR="009F4910" w:rsidRPr="00261E65" w:rsidRDefault="009F4910" w:rsidP="001055B5">
            <w:pPr>
              <w:jc w:val="both"/>
            </w:pPr>
            <w:r w:rsidRPr="00261E65">
              <w:rPr>
                <w:sz w:val="22"/>
                <w:szCs w:val="22"/>
              </w:rPr>
              <w:t>- Lưu VT, VP.</w:t>
            </w:r>
          </w:p>
        </w:tc>
        <w:tc>
          <w:tcPr>
            <w:tcW w:w="4480" w:type="dxa"/>
          </w:tcPr>
          <w:p w14:paraId="74282638" w14:textId="77777777" w:rsidR="009F4910" w:rsidRPr="00261E65" w:rsidRDefault="009F4910" w:rsidP="001055B5">
            <w:pPr>
              <w:spacing w:before="60" w:after="60"/>
              <w:jc w:val="center"/>
              <w:rPr>
                <w:b/>
                <w:bCs/>
              </w:rPr>
            </w:pPr>
            <w:r w:rsidRPr="00261E65">
              <w:rPr>
                <w:b/>
                <w:bCs/>
              </w:rPr>
              <w:t>GIÁM ĐỐC</w:t>
            </w:r>
          </w:p>
          <w:p w14:paraId="434F2223" w14:textId="77777777" w:rsidR="009F4910" w:rsidRPr="00261E65" w:rsidRDefault="009F4910" w:rsidP="001055B5">
            <w:pPr>
              <w:spacing w:before="60" w:after="60"/>
              <w:jc w:val="center"/>
              <w:rPr>
                <w:b/>
                <w:bCs/>
                <w:lang w:val="vi-VN"/>
              </w:rPr>
            </w:pPr>
          </w:p>
          <w:p w14:paraId="4DDD72DA" w14:textId="77777777" w:rsidR="009F4910" w:rsidRDefault="009F4910" w:rsidP="001055B5">
            <w:pPr>
              <w:spacing w:before="60" w:after="60"/>
              <w:jc w:val="center"/>
              <w:rPr>
                <w:b/>
                <w:bCs/>
              </w:rPr>
            </w:pPr>
          </w:p>
          <w:p w14:paraId="438C02BE" w14:textId="10F83589" w:rsidR="009F4910" w:rsidRDefault="009F4910" w:rsidP="001055B5">
            <w:pPr>
              <w:spacing w:before="60" w:after="60"/>
              <w:jc w:val="center"/>
              <w:rPr>
                <w:b/>
                <w:bCs/>
              </w:rPr>
            </w:pPr>
          </w:p>
          <w:p w14:paraId="1D2A907A" w14:textId="6AB59209" w:rsidR="003E303E" w:rsidRDefault="003E303E" w:rsidP="001055B5">
            <w:pPr>
              <w:spacing w:before="60" w:after="60"/>
              <w:jc w:val="center"/>
              <w:rPr>
                <w:b/>
                <w:bCs/>
              </w:rPr>
            </w:pPr>
          </w:p>
          <w:p w14:paraId="52B053A9" w14:textId="77777777" w:rsidR="009A4E98" w:rsidRDefault="009A4E98" w:rsidP="001055B5">
            <w:pPr>
              <w:spacing w:before="60" w:after="60"/>
              <w:jc w:val="center"/>
              <w:rPr>
                <w:b/>
                <w:bCs/>
              </w:rPr>
            </w:pPr>
          </w:p>
          <w:p w14:paraId="6D51FBED" w14:textId="23F56E0C" w:rsidR="009F4910" w:rsidRPr="00261E65" w:rsidRDefault="00E87242" w:rsidP="001055B5">
            <w:pPr>
              <w:spacing w:before="60" w:after="60"/>
              <w:jc w:val="center"/>
              <w:rPr>
                <w:b/>
                <w:bCs/>
              </w:rPr>
            </w:pPr>
            <w:r>
              <w:rPr>
                <w:b/>
                <w:bCs/>
              </w:rPr>
              <w:t>Nguyễn Văn Hưng</w:t>
            </w:r>
          </w:p>
        </w:tc>
      </w:tr>
    </w:tbl>
    <w:p w14:paraId="4E79541A" w14:textId="44D705A2" w:rsidR="002F460A" w:rsidRDefault="002F460A" w:rsidP="00221F75">
      <w:pPr>
        <w:ind w:firstLine="720"/>
        <w:jc w:val="both"/>
        <w:rPr>
          <w:spacing w:val="-4"/>
          <w:szCs w:val="28"/>
        </w:rPr>
      </w:pPr>
    </w:p>
    <w:p w14:paraId="07FFF7D7" w14:textId="01D39A5F" w:rsidR="005B10FF" w:rsidRDefault="005B10FF" w:rsidP="00221F75">
      <w:pPr>
        <w:ind w:firstLine="720"/>
        <w:jc w:val="both"/>
        <w:rPr>
          <w:spacing w:val="-4"/>
          <w:szCs w:val="28"/>
        </w:rPr>
      </w:pPr>
    </w:p>
    <w:p w14:paraId="2DD5E8E2" w14:textId="0253ECB1" w:rsidR="005B10FF" w:rsidRDefault="005B10FF" w:rsidP="00221F75">
      <w:pPr>
        <w:ind w:firstLine="720"/>
        <w:jc w:val="both"/>
        <w:rPr>
          <w:spacing w:val="-4"/>
          <w:szCs w:val="28"/>
        </w:rPr>
      </w:pPr>
    </w:p>
    <w:p w14:paraId="68ABEA76" w14:textId="264E987F" w:rsidR="005B10FF" w:rsidRDefault="005B10FF" w:rsidP="00221F75">
      <w:pPr>
        <w:ind w:firstLine="720"/>
        <w:jc w:val="both"/>
        <w:rPr>
          <w:spacing w:val="-4"/>
          <w:szCs w:val="28"/>
        </w:rPr>
      </w:pPr>
    </w:p>
    <w:p w14:paraId="303D12A2" w14:textId="3200AA2B" w:rsidR="005B10FF" w:rsidRDefault="005B10FF" w:rsidP="00221F75">
      <w:pPr>
        <w:ind w:firstLine="720"/>
        <w:jc w:val="both"/>
        <w:rPr>
          <w:spacing w:val="-4"/>
          <w:szCs w:val="28"/>
        </w:rPr>
      </w:pPr>
    </w:p>
    <w:p w14:paraId="5E8CFAE0" w14:textId="6181599C" w:rsidR="005B10FF" w:rsidRDefault="005B10FF" w:rsidP="00221F75">
      <w:pPr>
        <w:ind w:firstLine="720"/>
        <w:jc w:val="both"/>
        <w:rPr>
          <w:spacing w:val="-4"/>
          <w:szCs w:val="28"/>
        </w:rPr>
      </w:pPr>
    </w:p>
    <w:p w14:paraId="3A57A7A3" w14:textId="4FC6FC9E" w:rsidR="005B10FF" w:rsidRDefault="005B10FF" w:rsidP="00221F75">
      <w:pPr>
        <w:ind w:firstLine="720"/>
        <w:jc w:val="both"/>
        <w:rPr>
          <w:spacing w:val="-4"/>
          <w:szCs w:val="28"/>
        </w:rPr>
      </w:pPr>
    </w:p>
    <w:p w14:paraId="1FD62286" w14:textId="74F74272" w:rsidR="005B10FF" w:rsidRDefault="005B10FF" w:rsidP="00221F75">
      <w:pPr>
        <w:ind w:firstLine="720"/>
        <w:jc w:val="both"/>
        <w:rPr>
          <w:spacing w:val="-4"/>
          <w:szCs w:val="28"/>
        </w:rPr>
      </w:pPr>
    </w:p>
    <w:p w14:paraId="4CBD1277" w14:textId="0C7A2D3C" w:rsidR="005B10FF" w:rsidRDefault="005B10FF" w:rsidP="00221F75">
      <w:pPr>
        <w:ind w:firstLine="720"/>
        <w:jc w:val="both"/>
        <w:rPr>
          <w:spacing w:val="-4"/>
          <w:szCs w:val="28"/>
        </w:rPr>
      </w:pPr>
    </w:p>
    <w:p w14:paraId="46260DA5" w14:textId="3CE64B48" w:rsidR="005B10FF" w:rsidRDefault="005B10FF" w:rsidP="00221F75">
      <w:pPr>
        <w:ind w:firstLine="720"/>
        <w:jc w:val="both"/>
        <w:rPr>
          <w:spacing w:val="-4"/>
          <w:szCs w:val="28"/>
        </w:rPr>
      </w:pPr>
    </w:p>
    <w:p w14:paraId="69E2E8EA" w14:textId="410E3818" w:rsidR="005B10FF" w:rsidRDefault="005B10FF" w:rsidP="00221F75">
      <w:pPr>
        <w:ind w:firstLine="720"/>
        <w:jc w:val="both"/>
        <w:rPr>
          <w:spacing w:val="-4"/>
          <w:szCs w:val="28"/>
        </w:rPr>
      </w:pPr>
    </w:p>
    <w:p w14:paraId="598AB773" w14:textId="39ACA29A" w:rsidR="005B10FF" w:rsidRDefault="005B10FF" w:rsidP="00221F75">
      <w:pPr>
        <w:ind w:firstLine="720"/>
        <w:jc w:val="both"/>
        <w:rPr>
          <w:spacing w:val="-4"/>
          <w:szCs w:val="28"/>
        </w:rPr>
      </w:pPr>
    </w:p>
    <w:p w14:paraId="2EE6B009" w14:textId="62FC04B0" w:rsidR="005B10FF" w:rsidRDefault="005B10FF" w:rsidP="00221F75">
      <w:pPr>
        <w:ind w:firstLine="720"/>
        <w:jc w:val="both"/>
        <w:rPr>
          <w:spacing w:val="-4"/>
          <w:szCs w:val="28"/>
        </w:rPr>
      </w:pPr>
    </w:p>
    <w:p w14:paraId="794CAF59" w14:textId="0DEFDA41" w:rsidR="005B10FF" w:rsidRDefault="005B10FF" w:rsidP="00221F75">
      <w:pPr>
        <w:ind w:firstLine="720"/>
        <w:jc w:val="both"/>
        <w:rPr>
          <w:spacing w:val="-4"/>
          <w:szCs w:val="28"/>
        </w:rPr>
      </w:pPr>
    </w:p>
    <w:p w14:paraId="459498E6" w14:textId="70BA8C9D" w:rsidR="005B10FF" w:rsidRDefault="005B10FF" w:rsidP="00221F75">
      <w:pPr>
        <w:ind w:firstLine="720"/>
        <w:jc w:val="both"/>
        <w:rPr>
          <w:spacing w:val="-4"/>
          <w:szCs w:val="28"/>
        </w:rPr>
      </w:pPr>
    </w:p>
    <w:p w14:paraId="3FB153CD" w14:textId="10E8C78D" w:rsidR="005B10FF" w:rsidRDefault="005B10FF" w:rsidP="00221F75">
      <w:pPr>
        <w:ind w:firstLine="720"/>
        <w:jc w:val="both"/>
        <w:rPr>
          <w:spacing w:val="-4"/>
          <w:szCs w:val="28"/>
        </w:rPr>
      </w:pPr>
    </w:p>
    <w:p w14:paraId="4D3C2B29" w14:textId="1850B3EA" w:rsidR="005B10FF" w:rsidRDefault="005B10FF" w:rsidP="00221F75">
      <w:pPr>
        <w:ind w:firstLine="720"/>
        <w:jc w:val="both"/>
        <w:rPr>
          <w:spacing w:val="-4"/>
          <w:szCs w:val="28"/>
        </w:rPr>
      </w:pPr>
    </w:p>
    <w:p w14:paraId="6B12E0B0" w14:textId="4E42A11E" w:rsidR="005B10FF" w:rsidRDefault="005B10FF" w:rsidP="00221F75">
      <w:pPr>
        <w:ind w:firstLine="720"/>
        <w:jc w:val="both"/>
        <w:rPr>
          <w:spacing w:val="-4"/>
          <w:szCs w:val="28"/>
        </w:rPr>
      </w:pPr>
    </w:p>
    <w:p w14:paraId="6D2BEC5D" w14:textId="49179E46" w:rsidR="005B10FF" w:rsidRDefault="005B10FF" w:rsidP="00221F75">
      <w:pPr>
        <w:ind w:firstLine="720"/>
        <w:jc w:val="both"/>
        <w:rPr>
          <w:spacing w:val="-4"/>
          <w:szCs w:val="28"/>
        </w:rPr>
      </w:pPr>
    </w:p>
    <w:p w14:paraId="2A1FD240" w14:textId="21D1AD87" w:rsidR="005B10FF" w:rsidRDefault="005B10FF" w:rsidP="00221F75">
      <w:pPr>
        <w:ind w:firstLine="720"/>
        <w:jc w:val="both"/>
        <w:rPr>
          <w:spacing w:val="-4"/>
          <w:szCs w:val="28"/>
        </w:rPr>
      </w:pPr>
    </w:p>
    <w:p w14:paraId="03FAEA70" w14:textId="4C008EB9" w:rsidR="005B10FF" w:rsidRDefault="005B10FF" w:rsidP="00221F75">
      <w:pPr>
        <w:ind w:firstLine="720"/>
        <w:jc w:val="both"/>
        <w:rPr>
          <w:spacing w:val="-4"/>
          <w:szCs w:val="28"/>
        </w:rPr>
      </w:pPr>
    </w:p>
    <w:p w14:paraId="4C702659" w14:textId="057C07B1" w:rsidR="005B10FF" w:rsidRDefault="005B10FF" w:rsidP="00221F75">
      <w:pPr>
        <w:ind w:firstLine="720"/>
        <w:jc w:val="both"/>
        <w:rPr>
          <w:spacing w:val="-4"/>
          <w:szCs w:val="28"/>
        </w:rPr>
      </w:pPr>
    </w:p>
    <w:p w14:paraId="023FBF3C" w14:textId="62982188" w:rsidR="005B10FF" w:rsidRDefault="005B10FF" w:rsidP="00221F75">
      <w:pPr>
        <w:ind w:firstLine="720"/>
        <w:jc w:val="both"/>
        <w:rPr>
          <w:spacing w:val="-4"/>
          <w:szCs w:val="28"/>
        </w:rPr>
      </w:pPr>
    </w:p>
    <w:p w14:paraId="014B5C38" w14:textId="431D737C" w:rsidR="005B10FF" w:rsidRDefault="005B10FF" w:rsidP="00221F75">
      <w:pPr>
        <w:ind w:firstLine="720"/>
        <w:jc w:val="both"/>
        <w:rPr>
          <w:spacing w:val="-4"/>
          <w:szCs w:val="28"/>
        </w:rPr>
      </w:pPr>
    </w:p>
    <w:p w14:paraId="5BE43D27" w14:textId="5E0AF60E" w:rsidR="005B10FF" w:rsidRDefault="005B10FF" w:rsidP="00221F75">
      <w:pPr>
        <w:ind w:firstLine="720"/>
        <w:jc w:val="both"/>
        <w:rPr>
          <w:spacing w:val="-4"/>
          <w:szCs w:val="28"/>
        </w:rPr>
      </w:pPr>
    </w:p>
    <w:p w14:paraId="658E5EB6" w14:textId="21D44DFA" w:rsidR="005B10FF" w:rsidRDefault="005B10FF" w:rsidP="00221F75">
      <w:pPr>
        <w:ind w:firstLine="720"/>
        <w:jc w:val="both"/>
        <w:rPr>
          <w:spacing w:val="-4"/>
          <w:szCs w:val="28"/>
        </w:rPr>
      </w:pPr>
    </w:p>
    <w:p w14:paraId="68C02BD6" w14:textId="2F5E9D8A" w:rsidR="005B10FF" w:rsidRDefault="005B10FF" w:rsidP="00221F75">
      <w:pPr>
        <w:ind w:firstLine="720"/>
        <w:jc w:val="both"/>
        <w:rPr>
          <w:spacing w:val="-4"/>
          <w:szCs w:val="28"/>
        </w:rPr>
      </w:pPr>
    </w:p>
    <w:tbl>
      <w:tblPr>
        <w:tblW w:w="9958" w:type="dxa"/>
        <w:tblInd w:w="-426" w:type="dxa"/>
        <w:tblLook w:val="01E0" w:firstRow="1" w:lastRow="1" w:firstColumn="1" w:lastColumn="1" w:noHBand="0" w:noVBand="0"/>
      </w:tblPr>
      <w:tblGrid>
        <w:gridCol w:w="3970"/>
        <w:gridCol w:w="5988"/>
      </w:tblGrid>
      <w:tr w:rsidR="008C3F03" w:rsidRPr="00234D2C" w14:paraId="021B114D" w14:textId="77777777" w:rsidTr="001055B5">
        <w:trPr>
          <w:trHeight w:val="1261"/>
        </w:trPr>
        <w:tc>
          <w:tcPr>
            <w:tcW w:w="3970" w:type="dxa"/>
          </w:tcPr>
          <w:p w14:paraId="1F9C562B" w14:textId="77777777" w:rsidR="008C3F03" w:rsidRPr="002557BA" w:rsidRDefault="008C3F03" w:rsidP="001055B5">
            <w:pPr>
              <w:jc w:val="center"/>
              <w:rPr>
                <w:sz w:val="26"/>
                <w:szCs w:val="26"/>
              </w:rPr>
            </w:pPr>
            <w:r w:rsidRPr="002557BA">
              <w:rPr>
                <w:sz w:val="26"/>
                <w:szCs w:val="26"/>
              </w:rPr>
              <w:lastRenderedPageBreak/>
              <w:t>UBND TỈNH THỪA THIÊN HUẾ</w:t>
            </w:r>
          </w:p>
          <w:p w14:paraId="4BA2789A" w14:textId="77777777" w:rsidR="008C3F03" w:rsidRPr="009A2A79" w:rsidRDefault="00106146" w:rsidP="001055B5">
            <w:pPr>
              <w:jc w:val="center"/>
              <w:rPr>
                <w:b/>
                <w:szCs w:val="28"/>
              </w:rPr>
            </w:pPr>
            <w:r>
              <w:rPr>
                <w:noProof/>
                <w:szCs w:val="28"/>
              </w:rPr>
              <w:pict w14:anchorId="2B22C848">
                <v:shape id="_x0000_s1034" type="#_x0000_t32" style="position:absolute;left:0;text-align:left;margin-left:62.25pt;margin-top:15.45pt;width:54pt;height:0;z-index:251681280" o:connectortype="straight"/>
              </w:pict>
            </w:r>
            <w:r w:rsidR="008C3F03">
              <w:rPr>
                <w:b/>
                <w:szCs w:val="28"/>
              </w:rPr>
              <w:t>SỞ TƯ PHÁP</w:t>
            </w:r>
          </w:p>
          <w:p w14:paraId="32F982A3" w14:textId="77777777" w:rsidR="008C3F03" w:rsidRPr="00572B26" w:rsidRDefault="008C3F03" w:rsidP="001055B5">
            <w:pPr>
              <w:spacing w:before="60"/>
              <w:jc w:val="center"/>
            </w:pPr>
          </w:p>
        </w:tc>
        <w:tc>
          <w:tcPr>
            <w:tcW w:w="5988" w:type="dxa"/>
          </w:tcPr>
          <w:p w14:paraId="29158720" w14:textId="77777777" w:rsidR="008C3F03" w:rsidRPr="00572B26" w:rsidRDefault="008C3F03" w:rsidP="001055B5">
            <w:pPr>
              <w:jc w:val="center"/>
              <w:rPr>
                <w:b/>
                <w:sz w:val="26"/>
              </w:rPr>
            </w:pPr>
            <w:r w:rsidRPr="00572B26">
              <w:rPr>
                <w:b/>
                <w:sz w:val="26"/>
              </w:rPr>
              <w:t xml:space="preserve">CỘNG HÒA XÃ HỘI CHỦ NGHĨA VIỆT </w:t>
            </w:r>
            <w:smartTag w:uri="urn:schemas-microsoft-com:office:smarttags" w:element="country-region">
              <w:smartTag w:uri="urn:schemas-microsoft-com:office:smarttags" w:element="place">
                <w:r w:rsidRPr="00572B26">
                  <w:rPr>
                    <w:b/>
                    <w:sz w:val="26"/>
                  </w:rPr>
                  <w:t>NAM</w:t>
                </w:r>
              </w:smartTag>
            </w:smartTag>
          </w:p>
          <w:p w14:paraId="39ED9D48" w14:textId="77777777" w:rsidR="008C3F03" w:rsidRPr="00234D2C" w:rsidRDefault="008C3F03" w:rsidP="001055B5">
            <w:pPr>
              <w:jc w:val="center"/>
              <w:rPr>
                <w:b/>
                <w:szCs w:val="28"/>
              </w:rPr>
            </w:pPr>
            <w:r w:rsidRPr="00234D2C">
              <w:rPr>
                <w:b/>
                <w:szCs w:val="28"/>
              </w:rPr>
              <w:t>Độc lập - Tự do - Hạnh phúc</w:t>
            </w:r>
          </w:p>
          <w:p w14:paraId="6BB7B802" w14:textId="77777777" w:rsidR="008C3F03" w:rsidRPr="00234D2C" w:rsidRDefault="00106146" w:rsidP="008C3F03">
            <w:pPr>
              <w:spacing w:line="276" w:lineRule="auto"/>
              <w:jc w:val="center"/>
              <w:rPr>
                <w:i/>
                <w:szCs w:val="28"/>
              </w:rPr>
            </w:pPr>
            <w:r>
              <w:rPr>
                <w:noProof/>
              </w:rPr>
              <w:pict w14:anchorId="706A4D44">
                <v:line id="_x0000_s1033" style="position:absolute;left:0;text-align:left;z-index:251680256;visibility:visible" from="59.85pt,3.55pt" to="226.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H8Y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"/>
              </w:pict>
            </w:r>
          </w:p>
        </w:tc>
      </w:tr>
    </w:tbl>
    <w:p w14:paraId="63737217" w14:textId="77777777" w:rsidR="00936BAB" w:rsidRPr="00261E65" w:rsidRDefault="000D4EA5" w:rsidP="008C75EC">
      <w:pPr>
        <w:tabs>
          <w:tab w:val="center" w:pos="6237"/>
        </w:tabs>
        <w:jc w:val="center"/>
        <w:rPr>
          <w:b/>
          <w:szCs w:val="28"/>
        </w:rPr>
      </w:pPr>
      <w:r w:rsidRPr="00261E65">
        <w:rPr>
          <w:b/>
          <w:szCs w:val="28"/>
        </w:rPr>
        <w:t>QUY CHẾ</w:t>
      </w:r>
    </w:p>
    <w:p w14:paraId="5EECC242" w14:textId="77777777" w:rsidR="008C3F03" w:rsidRDefault="008C3F03" w:rsidP="008C3F03">
      <w:pPr>
        <w:ind w:firstLine="720"/>
        <w:jc w:val="center"/>
        <w:rPr>
          <w:b/>
          <w:szCs w:val="24"/>
        </w:rPr>
      </w:pPr>
      <w:r w:rsidRPr="008C3F03">
        <w:rPr>
          <w:b/>
          <w:spacing w:val="-4"/>
          <w:szCs w:val="28"/>
        </w:rPr>
        <w:t xml:space="preserve">Xét </w:t>
      </w:r>
      <w:r w:rsidR="00C51BD6">
        <w:rPr>
          <w:b/>
          <w:szCs w:val="24"/>
        </w:rPr>
        <w:t>tuyển viên chức</w:t>
      </w:r>
      <w:r w:rsidRPr="008C3F03">
        <w:rPr>
          <w:b/>
          <w:szCs w:val="24"/>
        </w:rPr>
        <w:t xml:space="preserve"> làm việc tại </w:t>
      </w:r>
    </w:p>
    <w:p w14:paraId="3BE55005" w14:textId="38FDCC47" w:rsidR="008C3F03" w:rsidRPr="008C3F03" w:rsidRDefault="008C3F03" w:rsidP="008C3F03">
      <w:pPr>
        <w:ind w:firstLine="720"/>
        <w:jc w:val="center"/>
        <w:rPr>
          <w:b/>
          <w:szCs w:val="24"/>
        </w:rPr>
      </w:pPr>
      <w:r w:rsidRPr="008C3F03">
        <w:rPr>
          <w:b/>
          <w:szCs w:val="24"/>
        </w:rPr>
        <w:t>Trung tâm Trợ gi</w:t>
      </w:r>
      <w:r>
        <w:rPr>
          <w:b/>
          <w:szCs w:val="24"/>
        </w:rPr>
        <w:t>úp pháp lý Nhà nước, Sở Tư pháp</w:t>
      </w:r>
      <w:r w:rsidR="000C1937">
        <w:rPr>
          <w:b/>
          <w:szCs w:val="24"/>
        </w:rPr>
        <w:t xml:space="preserve"> năm 202</w:t>
      </w:r>
      <w:r w:rsidR="005B10FF">
        <w:rPr>
          <w:b/>
          <w:szCs w:val="24"/>
        </w:rPr>
        <w:t>3</w:t>
      </w:r>
    </w:p>
    <w:p w14:paraId="673B94D3" w14:textId="49F0BF87" w:rsidR="000F5DE6" w:rsidRDefault="00073144" w:rsidP="008C75EC">
      <w:pPr>
        <w:ind w:right="-313"/>
        <w:jc w:val="center"/>
        <w:rPr>
          <w:i/>
          <w:sz w:val="26"/>
          <w:szCs w:val="28"/>
        </w:rPr>
      </w:pPr>
      <w:r w:rsidRPr="00261E65">
        <w:rPr>
          <w:i/>
          <w:sz w:val="26"/>
          <w:szCs w:val="28"/>
        </w:rPr>
        <w:t xml:space="preserve">(Ban hành kèm theo Quyết định số </w:t>
      </w:r>
      <w:r w:rsidR="008C3F03">
        <w:rPr>
          <w:i/>
          <w:sz w:val="26"/>
          <w:szCs w:val="28"/>
        </w:rPr>
        <w:t xml:space="preserve"> </w:t>
      </w:r>
      <w:r w:rsidR="001031B0">
        <w:rPr>
          <w:i/>
          <w:sz w:val="26"/>
          <w:szCs w:val="28"/>
        </w:rPr>
        <w:t>294</w:t>
      </w:r>
      <w:r w:rsidR="000D4EA5" w:rsidRPr="00261E65">
        <w:rPr>
          <w:i/>
          <w:sz w:val="26"/>
          <w:szCs w:val="28"/>
        </w:rPr>
        <w:t>/QĐ-</w:t>
      </w:r>
      <w:r w:rsidR="008C3F03">
        <w:rPr>
          <w:i/>
          <w:sz w:val="26"/>
          <w:szCs w:val="28"/>
        </w:rPr>
        <w:t>STP</w:t>
      </w:r>
      <w:r w:rsidR="00C97AC4" w:rsidRPr="00261E65">
        <w:rPr>
          <w:i/>
          <w:sz w:val="26"/>
          <w:szCs w:val="28"/>
        </w:rPr>
        <w:t xml:space="preserve"> </w:t>
      </w:r>
    </w:p>
    <w:p w14:paraId="73C947A7" w14:textId="6B141D6A" w:rsidR="00936BAB" w:rsidRPr="00261E65" w:rsidRDefault="00C97AC4" w:rsidP="008C75EC">
      <w:pPr>
        <w:ind w:right="-313"/>
        <w:jc w:val="center"/>
        <w:rPr>
          <w:i/>
          <w:sz w:val="26"/>
          <w:szCs w:val="28"/>
        </w:rPr>
      </w:pPr>
      <w:r w:rsidRPr="00261E65">
        <w:rPr>
          <w:i/>
          <w:sz w:val="26"/>
          <w:szCs w:val="28"/>
        </w:rPr>
        <w:t xml:space="preserve"> ngày</w:t>
      </w:r>
      <w:r w:rsidR="008C3F03">
        <w:rPr>
          <w:i/>
          <w:sz w:val="26"/>
          <w:szCs w:val="28"/>
        </w:rPr>
        <w:t xml:space="preserve"> </w:t>
      </w:r>
      <w:r w:rsidR="00F64AF5">
        <w:rPr>
          <w:i/>
          <w:sz w:val="26"/>
          <w:szCs w:val="28"/>
        </w:rPr>
        <w:t>11/</w:t>
      </w:r>
      <w:r w:rsidR="00110907">
        <w:rPr>
          <w:i/>
          <w:sz w:val="26"/>
          <w:szCs w:val="28"/>
        </w:rPr>
        <w:t>9</w:t>
      </w:r>
      <w:r w:rsidR="008C3F03">
        <w:rPr>
          <w:i/>
          <w:sz w:val="26"/>
          <w:szCs w:val="28"/>
        </w:rPr>
        <w:t>/202</w:t>
      </w:r>
      <w:r w:rsidR="005B10FF">
        <w:rPr>
          <w:i/>
          <w:sz w:val="26"/>
          <w:szCs w:val="28"/>
        </w:rPr>
        <w:t>3</w:t>
      </w:r>
      <w:r w:rsidR="000F5DE6">
        <w:rPr>
          <w:i/>
          <w:sz w:val="26"/>
          <w:szCs w:val="28"/>
        </w:rPr>
        <w:t xml:space="preserve"> </w:t>
      </w:r>
      <w:r w:rsidR="000D4EA5" w:rsidRPr="00261E65">
        <w:rPr>
          <w:i/>
          <w:sz w:val="26"/>
          <w:szCs w:val="28"/>
        </w:rPr>
        <w:t xml:space="preserve">của </w:t>
      </w:r>
      <w:r w:rsidR="000A1D0D" w:rsidRPr="00261E65">
        <w:rPr>
          <w:i/>
          <w:sz w:val="26"/>
          <w:szCs w:val="28"/>
        </w:rPr>
        <w:t>Sở</w:t>
      </w:r>
      <w:r w:rsidR="008C3F03">
        <w:rPr>
          <w:i/>
          <w:sz w:val="26"/>
          <w:szCs w:val="28"/>
        </w:rPr>
        <w:t xml:space="preserve"> Tư pháp</w:t>
      </w:r>
      <w:r w:rsidR="000D4EA5" w:rsidRPr="00261E65">
        <w:rPr>
          <w:i/>
          <w:sz w:val="26"/>
          <w:szCs w:val="28"/>
        </w:rPr>
        <w:t>)</w:t>
      </w:r>
    </w:p>
    <w:p w14:paraId="0BCECC2E" w14:textId="77777777" w:rsidR="003359A9" w:rsidRPr="00261E65" w:rsidRDefault="00106146" w:rsidP="008C75EC">
      <w:pPr>
        <w:pStyle w:val="Heading4"/>
        <w:spacing w:before="60" w:after="60"/>
        <w:jc w:val="left"/>
        <w:rPr>
          <w:sz w:val="28"/>
          <w:szCs w:val="28"/>
        </w:rPr>
      </w:pPr>
      <w:r>
        <w:rPr>
          <w:b w:val="0"/>
          <w:noProof/>
          <w:sz w:val="28"/>
          <w:szCs w:val="28"/>
        </w:rPr>
        <w:pict w14:anchorId="3923251C">
          <v:line id="Line 6" o:spid="_x0000_s1027" style="position:absolute;z-index:251656704;visibility:visible;mso-wrap-distance-top:-3e-5mm;mso-wrap-distance-bottom:-3e-5mm;mso-position-horizontal:center;mso-position-horizontal-relative:margin" from="0,3.4pt" to="109.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gW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">
            <w10:wrap anchorx="margin"/>
          </v:line>
        </w:pict>
      </w:r>
    </w:p>
    <w:p w14:paraId="177BB397" w14:textId="77777777" w:rsidR="00AC426D" w:rsidRPr="00261E65" w:rsidRDefault="00AC426D" w:rsidP="007C77BA">
      <w:pPr>
        <w:keepNext/>
        <w:spacing w:before="60" w:after="60"/>
        <w:jc w:val="center"/>
        <w:outlineLvl w:val="0"/>
        <w:rPr>
          <w:b/>
          <w:bCs/>
          <w:szCs w:val="24"/>
        </w:rPr>
      </w:pPr>
      <w:r w:rsidRPr="00261E65">
        <w:rPr>
          <w:b/>
          <w:bCs/>
          <w:szCs w:val="24"/>
        </w:rPr>
        <w:t>Chương I</w:t>
      </w:r>
    </w:p>
    <w:p w14:paraId="7FA56824" w14:textId="77777777" w:rsidR="00AC426D" w:rsidRPr="00261E65" w:rsidRDefault="00AC426D" w:rsidP="007C77BA">
      <w:pPr>
        <w:spacing w:before="60" w:after="60"/>
        <w:jc w:val="center"/>
        <w:rPr>
          <w:b/>
          <w:bCs/>
          <w:szCs w:val="28"/>
        </w:rPr>
      </w:pPr>
      <w:r w:rsidRPr="00261E65">
        <w:rPr>
          <w:b/>
          <w:bCs/>
          <w:szCs w:val="28"/>
        </w:rPr>
        <w:t>NHỮNG QUY ĐỊNH CHUNG</w:t>
      </w:r>
    </w:p>
    <w:p w14:paraId="07992771" w14:textId="77777777" w:rsidR="00A5343F" w:rsidRPr="00477D19" w:rsidRDefault="00A5343F" w:rsidP="00A5343F">
      <w:pPr>
        <w:ind w:firstLine="720"/>
        <w:jc w:val="both"/>
        <w:rPr>
          <w:b/>
          <w:sz w:val="22"/>
        </w:rPr>
      </w:pPr>
    </w:p>
    <w:p w14:paraId="198ABEFE" w14:textId="3E2222EC" w:rsidR="00B8494D" w:rsidRPr="004333E7" w:rsidRDefault="00A5343F" w:rsidP="00644FB4">
      <w:pPr>
        <w:spacing w:before="60" w:after="60"/>
        <w:ind w:firstLine="573"/>
        <w:jc w:val="both"/>
        <w:rPr>
          <w:color w:val="000000"/>
          <w:spacing w:val="-2"/>
          <w:szCs w:val="28"/>
        </w:rPr>
      </w:pPr>
      <w:r w:rsidRPr="004333E7">
        <w:rPr>
          <w:b/>
          <w:spacing w:val="-2"/>
        </w:rPr>
        <w:t>Điều 1</w:t>
      </w:r>
      <w:r w:rsidRPr="004333E7">
        <w:rPr>
          <w:spacing w:val="-2"/>
        </w:rPr>
        <w:t>. Quy chế xét tuyển viên chức</w:t>
      </w:r>
      <w:r w:rsidR="00D83A6C" w:rsidRPr="004333E7">
        <w:rPr>
          <w:spacing w:val="-2"/>
        </w:rPr>
        <w:t xml:space="preserve"> </w:t>
      </w:r>
      <w:r w:rsidRPr="004333E7">
        <w:rPr>
          <w:spacing w:val="-2"/>
        </w:rPr>
        <w:t>l</w:t>
      </w:r>
      <w:r w:rsidR="00106498" w:rsidRPr="004333E7">
        <w:rPr>
          <w:spacing w:val="-2"/>
        </w:rPr>
        <w:t xml:space="preserve">àm việc tại </w:t>
      </w:r>
      <w:r w:rsidR="00DC05D4">
        <w:rPr>
          <w:spacing w:val="-2"/>
        </w:rPr>
        <w:t>Trung tâm Trợ giúp pháp lý Nhà nước, Sở Tư pháp</w:t>
      </w:r>
      <w:r w:rsidR="00DC36A9">
        <w:rPr>
          <w:spacing w:val="-2"/>
        </w:rPr>
        <w:t xml:space="preserve"> năm 202</w:t>
      </w:r>
      <w:r w:rsidR="0015518B">
        <w:rPr>
          <w:spacing w:val="-2"/>
        </w:rPr>
        <w:t>3</w:t>
      </w:r>
      <w:r w:rsidR="00DC05D4">
        <w:rPr>
          <w:spacing w:val="-2"/>
        </w:rPr>
        <w:t xml:space="preserve"> </w:t>
      </w:r>
      <w:r w:rsidRPr="004333E7">
        <w:rPr>
          <w:spacing w:val="-2"/>
        </w:rPr>
        <w:t xml:space="preserve">nhằm cụ thể hoá </w:t>
      </w:r>
      <w:r w:rsidR="008602D4">
        <w:rPr>
          <w:spacing w:val="-2"/>
        </w:rPr>
        <w:t xml:space="preserve">Nghị định số </w:t>
      </w:r>
      <w:r w:rsidR="00370E6A" w:rsidRPr="00BA44B6">
        <w:rPr>
          <w:szCs w:val="28"/>
        </w:rPr>
        <w:t>115/2020/NĐ-CP ngày 25 tháng 9 năm 2020 của Chính phủ về tuyển dụng, sử dụng và quản lý viên chức</w:t>
      </w:r>
      <w:r w:rsidR="00370E6A" w:rsidRPr="00BA44B6">
        <w:rPr>
          <w:color w:val="000000"/>
          <w:spacing w:val="-2"/>
          <w:szCs w:val="28"/>
        </w:rPr>
        <w:t xml:space="preserve"> và </w:t>
      </w:r>
      <w:r w:rsidR="00370E6A" w:rsidRPr="00BA44B6">
        <w:rPr>
          <w:szCs w:val="28"/>
        </w:rPr>
        <w:t xml:space="preserve">Thông tư số 06/2020/TT-BNV ngày 02 tháng 12 năm 2020 của Bộ Nội vụ về </w:t>
      </w:r>
      <w:hyperlink r:id="rId8" w:history="1">
        <w:r w:rsidR="00370E6A" w:rsidRPr="00BA44B6">
          <w:rPr>
            <w:szCs w:val="28"/>
          </w:rPr>
          <w:t>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hyperlink>
      <w:r w:rsidR="00BA44B6">
        <w:t>.</w:t>
      </w:r>
    </w:p>
    <w:p w14:paraId="7ACDDECD" w14:textId="137D8256" w:rsidR="009D3814" w:rsidRDefault="00A5343F" w:rsidP="00C75DC0">
      <w:pPr>
        <w:ind w:firstLine="573"/>
        <w:jc w:val="both"/>
        <w:rPr>
          <w:b/>
        </w:rPr>
      </w:pPr>
      <w:r w:rsidRPr="00261E65">
        <w:rPr>
          <w:b/>
        </w:rPr>
        <w:t xml:space="preserve">Điều 2. </w:t>
      </w:r>
      <w:r w:rsidR="00591B91" w:rsidRPr="00261E65">
        <w:t>Qu</w:t>
      </w:r>
      <w:r w:rsidR="00644FB4" w:rsidRPr="00261E65">
        <w:t>y chế</w:t>
      </w:r>
      <w:r w:rsidR="00591B91" w:rsidRPr="00261E65">
        <w:t xml:space="preserve"> này</w:t>
      </w:r>
      <w:r w:rsidR="00644FB4" w:rsidRPr="00261E65">
        <w:t xml:space="preserve"> quy định cụ thể về hoạt động của Hội đồng</w:t>
      </w:r>
      <w:r w:rsidR="006461A5">
        <w:t xml:space="preserve"> tuyển dụng </w:t>
      </w:r>
      <w:r w:rsidR="00644FB4" w:rsidRPr="00261E65">
        <w:t xml:space="preserve">viên chức </w:t>
      </w:r>
      <w:r w:rsidR="00DB436B">
        <w:t>làm việc tại Trung tâm Trợ giúp pháp lý Nhà nước, Sở Tư pháp</w:t>
      </w:r>
      <w:r w:rsidR="00D83A6C" w:rsidRPr="00261E65">
        <w:t xml:space="preserve"> </w:t>
      </w:r>
      <w:r w:rsidR="00644FB4" w:rsidRPr="00261E65">
        <w:t>(gọi tắt là Hội đồng xét tuyển)</w:t>
      </w:r>
      <w:r w:rsidR="00591B91" w:rsidRPr="00261E65">
        <w:t xml:space="preserve"> và các Ban giúp việc của Hội đồng</w:t>
      </w:r>
      <w:r w:rsidR="00644FB4" w:rsidRPr="00261E65">
        <w:t xml:space="preserve">. </w:t>
      </w:r>
      <w:r w:rsidR="00644FB4" w:rsidRPr="00261E65">
        <w:rPr>
          <w:szCs w:val="28"/>
        </w:rPr>
        <w:t>Việc tuyển dụng viên chức căn cứ vào nhu cầu, vị trí việc làm, tiêu chuẩn nghiệp vụ của ngạch viên chức, cơ cấu tuyển dụng theo</w:t>
      </w:r>
      <w:r w:rsidR="00FB745A">
        <w:rPr>
          <w:szCs w:val="28"/>
        </w:rPr>
        <w:t xml:space="preserve"> chỉ tiêu phê duyệt tại</w:t>
      </w:r>
      <w:r w:rsidR="00C8368A">
        <w:rPr>
          <w:szCs w:val="28"/>
        </w:rPr>
        <w:t xml:space="preserve"> </w:t>
      </w:r>
      <w:r w:rsidR="00D60F26">
        <w:rPr>
          <w:szCs w:val="28"/>
        </w:rPr>
        <w:t xml:space="preserve">Công văn số </w:t>
      </w:r>
      <w:r w:rsidR="00D60F26" w:rsidRPr="00877B96">
        <w:rPr>
          <w:szCs w:val="28"/>
        </w:rPr>
        <w:t>1036/SNV-TCCC ngày 14 tháng 6 năm 2023 của Sở Nội vụ về tuyển dụng viên chức tại Sở Tư pháp</w:t>
      </w:r>
      <w:r w:rsidR="00D80388" w:rsidRPr="007218DB">
        <w:rPr>
          <w:szCs w:val="28"/>
        </w:rPr>
        <w:t xml:space="preserve"> và Kế hoạch số </w:t>
      </w:r>
      <w:r w:rsidR="000C3428">
        <w:rPr>
          <w:szCs w:val="28"/>
        </w:rPr>
        <w:t>1607</w:t>
      </w:r>
      <w:r w:rsidR="00E279E2" w:rsidRPr="007218DB">
        <w:rPr>
          <w:szCs w:val="28"/>
        </w:rPr>
        <w:t>/KH-STP ngày</w:t>
      </w:r>
      <w:r w:rsidR="00C8289D">
        <w:rPr>
          <w:szCs w:val="28"/>
        </w:rPr>
        <w:t xml:space="preserve"> 18/7</w:t>
      </w:r>
      <w:r w:rsidR="00F67C32">
        <w:rPr>
          <w:szCs w:val="28"/>
        </w:rPr>
        <w:t>/2023</w:t>
      </w:r>
      <w:r w:rsidR="005F7331">
        <w:rPr>
          <w:szCs w:val="28"/>
        </w:rPr>
        <w:t xml:space="preserve"> của Sở Tư pháp</w:t>
      </w:r>
      <w:r w:rsidR="00F7263B" w:rsidRPr="007218DB">
        <w:rPr>
          <w:szCs w:val="28"/>
        </w:rPr>
        <w:t xml:space="preserve"> </w:t>
      </w:r>
      <w:r w:rsidR="009D3814" w:rsidRPr="007218DB">
        <w:rPr>
          <w:szCs w:val="28"/>
        </w:rPr>
        <w:t>về t</w:t>
      </w:r>
      <w:r w:rsidR="009D3814" w:rsidRPr="007218DB">
        <w:t>uyển dụng viên chức làm việc tại Trung tâm Trợ giúp pháp lý Nhà nước, đơn vị sự nghiệp thuộc Sở Tư pháp năm 202</w:t>
      </w:r>
      <w:r w:rsidR="002E7644">
        <w:t>3.</w:t>
      </w:r>
    </w:p>
    <w:p w14:paraId="46E95815" w14:textId="4852B78A" w:rsidR="00AC426D" w:rsidRDefault="00644FB4" w:rsidP="007C77BA">
      <w:pPr>
        <w:spacing w:before="60" w:after="60"/>
        <w:ind w:firstLine="573"/>
        <w:jc w:val="both"/>
        <w:rPr>
          <w:szCs w:val="28"/>
        </w:rPr>
      </w:pPr>
      <w:r w:rsidRPr="00FB745A">
        <w:rPr>
          <w:b/>
          <w:szCs w:val="28"/>
        </w:rPr>
        <w:t>Điều</w:t>
      </w:r>
      <w:r w:rsidRPr="00261E65">
        <w:rPr>
          <w:b/>
          <w:szCs w:val="28"/>
        </w:rPr>
        <w:t xml:space="preserve"> 3. </w:t>
      </w:r>
      <w:r w:rsidR="00591B91" w:rsidRPr="00261E65">
        <w:rPr>
          <w:szCs w:val="28"/>
        </w:rPr>
        <w:t>Quy chế này á</w:t>
      </w:r>
      <w:r w:rsidR="00AC426D" w:rsidRPr="00261E65">
        <w:rPr>
          <w:szCs w:val="28"/>
        </w:rPr>
        <w:t xml:space="preserve">p dụng đối với thành </w:t>
      </w:r>
      <w:r w:rsidR="00106498" w:rsidRPr="00261E65">
        <w:rPr>
          <w:szCs w:val="28"/>
        </w:rPr>
        <w:t>viên Hội đồng xét tuyển</w:t>
      </w:r>
      <w:r w:rsidR="00564F09" w:rsidRPr="00261E65">
        <w:rPr>
          <w:szCs w:val="28"/>
        </w:rPr>
        <w:t>, thành viên các Ban giúp việc của Hội đồng</w:t>
      </w:r>
      <w:r w:rsidR="00E84973">
        <w:rPr>
          <w:szCs w:val="28"/>
        </w:rPr>
        <w:t>, Ban Giám sát kỳ xét tuyển</w:t>
      </w:r>
      <w:r w:rsidR="009E640A">
        <w:rPr>
          <w:szCs w:val="28"/>
        </w:rPr>
        <w:t xml:space="preserve"> </w:t>
      </w:r>
      <w:r w:rsidR="00AC426D" w:rsidRPr="00261E65">
        <w:rPr>
          <w:szCs w:val="28"/>
        </w:rPr>
        <w:t xml:space="preserve">và những người dự tuyển viên chức theo quy định tại Quy chế này. </w:t>
      </w:r>
    </w:p>
    <w:p w14:paraId="2858011A" w14:textId="77777777" w:rsidR="001E31E1" w:rsidRPr="00261E65" w:rsidRDefault="001E31E1" w:rsidP="007C77BA">
      <w:pPr>
        <w:spacing w:before="60" w:after="60"/>
        <w:ind w:firstLine="573"/>
        <w:jc w:val="both"/>
        <w:rPr>
          <w:szCs w:val="28"/>
        </w:rPr>
      </w:pPr>
    </w:p>
    <w:p w14:paraId="00E4EFFB" w14:textId="77777777" w:rsidR="00E841BC" w:rsidRPr="00261E65" w:rsidRDefault="00E841BC" w:rsidP="00E841BC">
      <w:pPr>
        <w:keepNext/>
        <w:spacing w:before="60" w:after="60"/>
        <w:jc w:val="center"/>
        <w:outlineLvl w:val="0"/>
        <w:rPr>
          <w:b/>
          <w:bCs/>
          <w:szCs w:val="24"/>
        </w:rPr>
      </w:pPr>
      <w:r w:rsidRPr="00261E65">
        <w:rPr>
          <w:b/>
          <w:bCs/>
          <w:szCs w:val="24"/>
        </w:rPr>
        <w:t xml:space="preserve">Chương </w:t>
      </w:r>
      <w:r>
        <w:rPr>
          <w:b/>
          <w:bCs/>
          <w:szCs w:val="24"/>
        </w:rPr>
        <w:t>II</w:t>
      </w:r>
    </w:p>
    <w:p w14:paraId="69D71532" w14:textId="5DC6C9FF" w:rsidR="00AC426D" w:rsidRDefault="008845C2" w:rsidP="008845C2">
      <w:pPr>
        <w:tabs>
          <w:tab w:val="left" w:pos="3835"/>
        </w:tabs>
        <w:spacing w:before="60" w:after="60"/>
        <w:jc w:val="center"/>
        <w:rPr>
          <w:b/>
        </w:rPr>
      </w:pPr>
      <w:r w:rsidRPr="008845C2">
        <w:rPr>
          <w:b/>
        </w:rPr>
        <w:t xml:space="preserve">HỘI ĐỒNG </w:t>
      </w:r>
      <w:r w:rsidR="00B73810">
        <w:rPr>
          <w:b/>
        </w:rPr>
        <w:t>XÉT TUYỂN</w:t>
      </w:r>
      <w:r w:rsidRPr="008845C2">
        <w:rPr>
          <w:b/>
        </w:rPr>
        <w:t xml:space="preserve"> VÀ CÁC BAN GIÚP VIỆC CỦA HỘI ĐỒNG</w:t>
      </w:r>
      <w:r w:rsidR="00121AC3">
        <w:rPr>
          <w:b/>
        </w:rPr>
        <w:t>, BAN GIÁM SÁT KỲ XÉT TUYỂN</w:t>
      </w:r>
    </w:p>
    <w:p w14:paraId="4D07601C" w14:textId="77777777" w:rsidR="001E31E1" w:rsidRPr="008845C2" w:rsidRDefault="001E31E1" w:rsidP="008845C2">
      <w:pPr>
        <w:tabs>
          <w:tab w:val="left" w:pos="3835"/>
        </w:tabs>
        <w:spacing w:before="60" w:after="60"/>
        <w:jc w:val="center"/>
        <w:rPr>
          <w:b/>
          <w:szCs w:val="28"/>
        </w:rPr>
      </w:pPr>
    </w:p>
    <w:p w14:paraId="7B551506" w14:textId="45350F8B" w:rsidR="004C4E38" w:rsidRPr="00C1372C" w:rsidRDefault="004C4E38" w:rsidP="008845C2">
      <w:pPr>
        <w:pStyle w:val="Heading1"/>
        <w:spacing w:before="120" w:line="360" w:lineRule="exact"/>
        <w:ind w:firstLine="567"/>
        <w:jc w:val="both"/>
        <w:rPr>
          <w:sz w:val="28"/>
          <w:szCs w:val="28"/>
        </w:rPr>
      </w:pPr>
      <w:r w:rsidRPr="00C1372C">
        <w:rPr>
          <w:sz w:val="28"/>
          <w:szCs w:val="28"/>
        </w:rPr>
        <w:t xml:space="preserve">Điều </w:t>
      </w:r>
      <w:r w:rsidR="005C0328">
        <w:rPr>
          <w:sz w:val="28"/>
          <w:szCs w:val="28"/>
        </w:rPr>
        <w:t>4</w:t>
      </w:r>
      <w:r w:rsidRPr="00C1372C">
        <w:rPr>
          <w:sz w:val="28"/>
          <w:szCs w:val="28"/>
        </w:rPr>
        <w:t xml:space="preserve">. Hội đồng </w:t>
      </w:r>
      <w:r w:rsidR="00371357">
        <w:rPr>
          <w:sz w:val="28"/>
          <w:szCs w:val="28"/>
        </w:rPr>
        <w:t>xét tuyết</w:t>
      </w:r>
    </w:p>
    <w:p w14:paraId="0A148823" w14:textId="3A3EBDA7" w:rsidR="004C4E38" w:rsidRPr="00C1372C" w:rsidRDefault="004C4E38" w:rsidP="004C4E38">
      <w:pPr>
        <w:spacing w:before="120" w:line="360" w:lineRule="exact"/>
        <w:ind w:firstLine="567"/>
        <w:jc w:val="both"/>
        <w:rPr>
          <w:bCs/>
          <w:szCs w:val="28"/>
        </w:rPr>
      </w:pPr>
      <w:r w:rsidRPr="00C1372C">
        <w:rPr>
          <w:szCs w:val="28"/>
        </w:rPr>
        <w:t xml:space="preserve">Hội đồng </w:t>
      </w:r>
      <w:r w:rsidR="009F01DC">
        <w:rPr>
          <w:szCs w:val="28"/>
        </w:rPr>
        <w:t>xét tuyển</w:t>
      </w:r>
      <w:r w:rsidRPr="00C1372C">
        <w:rPr>
          <w:szCs w:val="28"/>
        </w:rPr>
        <w:t xml:space="preserve"> thực hiện nhiệm vụ, quyền hạn theo </w:t>
      </w:r>
      <w:r w:rsidR="000B2810">
        <w:rPr>
          <w:szCs w:val="28"/>
        </w:rPr>
        <w:t xml:space="preserve">khoản 3 Điều 8 </w:t>
      </w:r>
      <w:r w:rsidR="00A13499">
        <w:rPr>
          <w:spacing w:val="-2"/>
        </w:rPr>
        <w:t xml:space="preserve">Nghị định số </w:t>
      </w:r>
      <w:r w:rsidR="00A13499" w:rsidRPr="00BA44B6">
        <w:rPr>
          <w:szCs w:val="28"/>
        </w:rPr>
        <w:t xml:space="preserve">115/2020/NĐ-CP </w:t>
      </w:r>
      <w:r w:rsidR="00C36C13" w:rsidRPr="00BA44B6">
        <w:rPr>
          <w:szCs w:val="28"/>
        </w:rPr>
        <w:t xml:space="preserve">ngày 25 tháng 9 năm 2020 </w:t>
      </w:r>
      <w:r w:rsidR="00A13499">
        <w:rPr>
          <w:szCs w:val="28"/>
        </w:rPr>
        <w:t>của Chính phủ và Điều 2</w:t>
      </w:r>
      <w:r w:rsidR="00C36C13">
        <w:rPr>
          <w:szCs w:val="28"/>
        </w:rPr>
        <w:t xml:space="preserve"> </w:t>
      </w:r>
      <w:r w:rsidR="002E3305">
        <w:rPr>
          <w:szCs w:val="28"/>
        </w:rPr>
        <w:t xml:space="preserve">của </w:t>
      </w:r>
      <w:r w:rsidRPr="00C1372C">
        <w:rPr>
          <w:szCs w:val="28"/>
        </w:rPr>
        <w:t xml:space="preserve">Quy chế tổ chức </w:t>
      </w:r>
      <w:r w:rsidR="00AF1BAC">
        <w:rPr>
          <w:szCs w:val="28"/>
        </w:rPr>
        <w:t xml:space="preserve">thi tuyển, </w:t>
      </w:r>
      <w:r w:rsidRPr="00C1372C">
        <w:rPr>
          <w:szCs w:val="28"/>
        </w:rPr>
        <w:t xml:space="preserve">xét tuyển công chức, viên chức, </w:t>
      </w:r>
      <w:r w:rsidR="00990CEB">
        <w:rPr>
          <w:szCs w:val="28"/>
        </w:rPr>
        <w:t xml:space="preserve">thi nâng </w:t>
      </w:r>
      <w:r w:rsidR="00990CEB">
        <w:rPr>
          <w:szCs w:val="28"/>
        </w:rPr>
        <w:lastRenderedPageBreak/>
        <w:t xml:space="preserve">ngạch công chức, thi hoặc xét thăng hạng chức danh nghề nghiệp viên chức </w:t>
      </w:r>
      <w:r w:rsidRPr="00C1372C">
        <w:rPr>
          <w:szCs w:val="28"/>
        </w:rPr>
        <w:t xml:space="preserve">ban hành kèm theo </w:t>
      </w:r>
      <w:r w:rsidRPr="00C1372C">
        <w:rPr>
          <w:iCs/>
          <w:szCs w:val="28"/>
          <w:lang w:val="vi-VN"/>
        </w:rPr>
        <w:t xml:space="preserve">Thông tư </w:t>
      </w:r>
      <w:r w:rsidR="00437476" w:rsidRPr="00BA44B6">
        <w:rPr>
          <w:szCs w:val="28"/>
        </w:rPr>
        <w:t>Thông tư số 06/2020/TT-BNV ngày 02 tháng 12 năm 2020 của Bộ Nội vụ</w:t>
      </w:r>
      <w:r w:rsidRPr="00C1372C">
        <w:rPr>
          <w:bCs/>
          <w:szCs w:val="28"/>
        </w:rPr>
        <w:t>.</w:t>
      </w:r>
    </w:p>
    <w:p w14:paraId="50B74B0E" w14:textId="77777777" w:rsidR="004C4E38" w:rsidRPr="001E0FA7" w:rsidRDefault="004C4E38" w:rsidP="004C4E38">
      <w:pPr>
        <w:spacing w:before="120" w:line="360" w:lineRule="exact"/>
        <w:ind w:firstLine="567"/>
        <w:jc w:val="both"/>
        <w:rPr>
          <w:szCs w:val="28"/>
        </w:rPr>
      </w:pPr>
      <w:bookmarkStart w:id="1" w:name="dieu_3_2"/>
      <w:r w:rsidRPr="001E0FA7">
        <w:rPr>
          <w:b/>
          <w:bCs/>
          <w:szCs w:val="28"/>
          <w:lang w:val="vi-VN"/>
        </w:rPr>
        <w:t xml:space="preserve">Điều </w:t>
      </w:r>
      <w:r w:rsidR="005C0328">
        <w:rPr>
          <w:b/>
          <w:bCs/>
          <w:szCs w:val="28"/>
        </w:rPr>
        <w:t>5</w:t>
      </w:r>
      <w:r w:rsidRPr="001E0FA7">
        <w:rPr>
          <w:b/>
          <w:bCs/>
          <w:szCs w:val="28"/>
          <w:lang w:val="vi-VN"/>
        </w:rPr>
        <w:t xml:space="preserve">. Ban kiểm </w:t>
      </w:r>
      <w:r w:rsidR="00707786">
        <w:rPr>
          <w:b/>
          <w:bCs/>
          <w:szCs w:val="28"/>
          <w:lang w:val="vi-VN"/>
        </w:rPr>
        <w:t xml:space="preserve">tra </w:t>
      </w:r>
      <w:r w:rsidR="00707786">
        <w:rPr>
          <w:b/>
          <w:bCs/>
          <w:szCs w:val="28"/>
        </w:rPr>
        <w:t>P</w:t>
      </w:r>
      <w:r w:rsidRPr="001E0FA7">
        <w:rPr>
          <w:b/>
          <w:bCs/>
          <w:szCs w:val="28"/>
          <w:lang w:val="vi-VN"/>
        </w:rPr>
        <w:t>hiếu đăng ký dự tuyển</w:t>
      </w:r>
      <w:bookmarkEnd w:id="1"/>
    </w:p>
    <w:p w14:paraId="22C73599" w14:textId="2EFEFD65" w:rsidR="004C4E38" w:rsidRDefault="004C4E38" w:rsidP="004C4E38">
      <w:pPr>
        <w:spacing w:before="120" w:line="360" w:lineRule="exact"/>
        <w:ind w:firstLine="567"/>
        <w:jc w:val="both"/>
        <w:rPr>
          <w:szCs w:val="28"/>
        </w:rPr>
      </w:pPr>
      <w:bookmarkStart w:id="2" w:name="dieu_4_2"/>
      <w:r w:rsidRPr="00C313DE">
        <w:rPr>
          <w:szCs w:val="28"/>
          <w:lang w:val="vi-VN"/>
        </w:rPr>
        <w:t>Ban kiểm tra phiếu dự tuyển</w:t>
      </w:r>
      <w:r w:rsidRPr="00C313DE">
        <w:rPr>
          <w:szCs w:val="28"/>
        </w:rPr>
        <w:t xml:space="preserve"> viên chức thực hiện nhiệm vụ, quyền hạn theo Điều </w:t>
      </w:r>
      <w:r w:rsidR="00C36C13">
        <w:rPr>
          <w:szCs w:val="28"/>
        </w:rPr>
        <w:t>9</w:t>
      </w:r>
      <w:r>
        <w:rPr>
          <w:szCs w:val="28"/>
        </w:rPr>
        <w:t xml:space="preserve"> của</w:t>
      </w:r>
      <w:r w:rsidRPr="00C313DE">
        <w:rPr>
          <w:szCs w:val="28"/>
        </w:rPr>
        <w:t xml:space="preserve"> </w:t>
      </w:r>
      <w:r w:rsidR="00641A85" w:rsidRPr="00C1372C">
        <w:rPr>
          <w:szCs w:val="28"/>
        </w:rPr>
        <w:t xml:space="preserve">Quy chế tổ chức </w:t>
      </w:r>
      <w:r w:rsidR="00641A85">
        <w:rPr>
          <w:szCs w:val="28"/>
        </w:rPr>
        <w:t xml:space="preserve">thi tuyển, </w:t>
      </w:r>
      <w:r w:rsidR="00641A85" w:rsidRPr="00C1372C">
        <w:rPr>
          <w:szCs w:val="28"/>
        </w:rPr>
        <w:t xml:space="preserve">xét tuyển công chức, viên chức, </w:t>
      </w:r>
      <w:r w:rsidR="00641A85">
        <w:rPr>
          <w:szCs w:val="28"/>
        </w:rPr>
        <w:t xml:space="preserve">thi nâng ngạch công chức, thi hoặc xét thăng hạng chức danh nghề nghiệp viên chức </w:t>
      </w:r>
      <w:r w:rsidR="00641A85" w:rsidRPr="00C1372C">
        <w:rPr>
          <w:szCs w:val="28"/>
        </w:rPr>
        <w:t xml:space="preserve">ban hành kèm theo </w:t>
      </w:r>
      <w:r w:rsidR="00641A85" w:rsidRPr="00BA44B6">
        <w:rPr>
          <w:szCs w:val="28"/>
        </w:rPr>
        <w:t>Thông tư số 06/2020/TT-BNV ngày 02 tháng 12 năm 2020 của Bộ Nội vụ</w:t>
      </w:r>
      <w:r>
        <w:rPr>
          <w:szCs w:val="28"/>
        </w:rPr>
        <w:t>.</w:t>
      </w:r>
    </w:p>
    <w:p w14:paraId="074BE2C3" w14:textId="56F28FDB" w:rsidR="001E31E1" w:rsidRPr="00010C0E" w:rsidRDefault="001E31E1" w:rsidP="00683636">
      <w:pPr>
        <w:spacing w:before="120" w:line="360" w:lineRule="exact"/>
        <w:ind w:firstLine="567"/>
        <w:jc w:val="both"/>
        <w:rPr>
          <w:b/>
          <w:bCs/>
          <w:szCs w:val="28"/>
        </w:rPr>
      </w:pPr>
      <w:r w:rsidRPr="00010C0E">
        <w:rPr>
          <w:b/>
          <w:bCs/>
          <w:szCs w:val="28"/>
        </w:rPr>
        <w:t>Điều 6. Ban đề thi</w:t>
      </w:r>
    </w:p>
    <w:p w14:paraId="4E10AB1C" w14:textId="0C7282F5" w:rsidR="00507408" w:rsidRDefault="00F46F4C" w:rsidP="00507408">
      <w:pPr>
        <w:spacing w:before="120" w:line="360" w:lineRule="exact"/>
        <w:ind w:firstLine="567"/>
        <w:jc w:val="both"/>
        <w:rPr>
          <w:szCs w:val="28"/>
        </w:rPr>
      </w:pPr>
      <w:r>
        <w:rPr>
          <w:szCs w:val="28"/>
        </w:rPr>
        <w:t xml:space="preserve">Ban đề thi </w:t>
      </w:r>
      <w:r w:rsidR="00507408" w:rsidRPr="00C313DE">
        <w:rPr>
          <w:szCs w:val="28"/>
        </w:rPr>
        <w:t xml:space="preserve">thực hiện nhiệm vụ, quyền hạn theo Điều </w:t>
      </w:r>
      <w:r w:rsidR="00507408">
        <w:rPr>
          <w:szCs w:val="28"/>
        </w:rPr>
        <w:t>3 của</w:t>
      </w:r>
      <w:r w:rsidR="00507408" w:rsidRPr="00C313DE">
        <w:rPr>
          <w:szCs w:val="28"/>
        </w:rPr>
        <w:t xml:space="preserve"> </w:t>
      </w:r>
      <w:r w:rsidR="00507408" w:rsidRPr="00C1372C">
        <w:rPr>
          <w:szCs w:val="28"/>
        </w:rPr>
        <w:t xml:space="preserve">Quy chế tổ chức </w:t>
      </w:r>
      <w:r w:rsidR="00507408">
        <w:rPr>
          <w:szCs w:val="28"/>
        </w:rPr>
        <w:t xml:space="preserve">thi tuyển, </w:t>
      </w:r>
      <w:r w:rsidR="00507408" w:rsidRPr="00C1372C">
        <w:rPr>
          <w:szCs w:val="28"/>
        </w:rPr>
        <w:t xml:space="preserve">xét tuyển công chức, viên chức, </w:t>
      </w:r>
      <w:r w:rsidR="00507408">
        <w:rPr>
          <w:szCs w:val="28"/>
        </w:rPr>
        <w:t xml:space="preserve">thi nâng ngạch công chức, thi hoặc xét thăng hạng chức danh nghề nghiệp viên chức </w:t>
      </w:r>
      <w:r w:rsidR="00507408" w:rsidRPr="00C1372C">
        <w:rPr>
          <w:szCs w:val="28"/>
        </w:rPr>
        <w:t xml:space="preserve">ban hành kèm theo </w:t>
      </w:r>
      <w:r w:rsidR="00507408" w:rsidRPr="00BA44B6">
        <w:rPr>
          <w:szCs w:val="28"/>
        </w:rPr>
        <w:t>Thông tư số 06/2020/TT-BNV ngày 02 tháng 12 năm 2020 của Bộ Nội vụ</w:t>
      </w:r>
      <w:r w:rsidR="00507408">
        <w:rPr>
          <w:szCs w:val="28"/>
        </w:rPr>
        <w:t>.</w:t>
      </w:r>
    </w:p>
    <w:p w14:paraId="4F5FFC6F" w14:textId="77777777" w:rsidR="004C4E38" w:rsidRPr="001E0FA7" w:rsidRDefault="004C4E38" w:rsidP="004C4E38">
      <w:pPr>
        <w:spacing w:before="120" w:line="360" w:lineRule="exact"/>
        <w:ind w:firstLine="567"/>
        <w:jc w:val="both"/>
        <w:rPr>
          <w:szCs w:val="28"/>
        </w:rPr>
      </w:pPr>
      <w:r w:rsidRPr="001E0FA7">
        <w:rPr>
          <w:b/>
          <w:bCs/>
          <w:szCs w:val="28"/>
          <w:lang w:val="vi-VN"/>
        </w:rPr>
        <w:t xml:space="preserve">Điều </w:t>
      </w:r>
      <w:r w:rsidR="005C0328">
        <w:rPr>
          <w:b/>
          <w:bCs/>
          <w:szCs w:val="28"/>
        </w:rPr>
        <w:t>6</w:t>
      </w:r>
      <w:r w:rsidRPr="001E0FA7">
        <w:rPr>
          <w:b/>
          <w:bCs/>
          <w:szCs w:val="28"/>
          <w:lang w:val="vi-VN"/>
        </w:rPr>
        <w:t>. Ban kiểm tra</w:t>
      </w:r>
      <w:r w:rsidR="00624A86">
        <w:rPr>
          <w:b/>
          <w:bCs/>
          <w:szCs w:val="28"/>
        </w:rPr>
        <w:t>,</w:t>
      </w:r>
      <w:r w:rsidRPr="001E0FA7">
        <w:rPr>
          <w:b/>
          <w:bCs/>
          <w:szCs w:val="28"/>
          <w:lang w:val="vi-VN"/>
        </w:rPr>
        <w:t xml:space="preserve"> sát hạch</w:t>
      </w:r>
      <w:bookmarkEnd w:id="2"/>
    </w:p>
    <w:p w14:paraId="3063FD9A" w14:textId="77777777" w:rsidR="00AE1654" w:rsidRDefault="004C4E38" w:rsidP="00AE1654">
      <w:pPr>
        <w:spacing w:before="120" w:line="360" w:lineRule="exact"/>
        <w:ind w:firstLine="567"/>
        <w:jc w:val="both"/>
        <w:rPr>
          <w:szCs w:val="28"/>
        </w:rPr>
      </w:pPr>
      <w:bookmarkStart w:id="3" w:name="dieu_6_2"/>
      <w:r w:rsidRPr="00F64BC0">
        <w:rPr>
          <w:bCs/>
          <w:szCs w:val="28"/>
          <w:lang w:val="vi-VN"/>
        </w:rPr>
        <w:t>Ban kiểm tra</w:t>
      </w:r>
      <w:r w:rsidR="00624A86">
        <w:rPr>
          <w:bCs/>
          <w:szCs w:val="28"/>
        </w:rPr>
        <w:t>,</w:t>
      </w:r>
      <w:r w:rsidRPr="00F64BC0">
        <w:rPr>
          <w:bCs/>
          <w:szCs w:val="28"/>
          <w:lang w:val="vi-VN"/>
        </w:rPr>
        <w:t xml:space="preserve"> sát hạch</w:t>
      </w:r>
      <w:r w:rsidR="00A844EA">
        <w:rPr>
          <w:bCs/>
          <w:szCs w:val="28"/>
        </w:rPr>
        <w:t xml:space="preserve"> </w:t>
      </w:r>
      <w:r>
        <w:rPr>
          <w:szCs w:val="28"/>
        </w:rPr>
        <w:t xml:space="preserve">kỳ xét tuyển </w:t>
      </w:r>
      <w:r w:rsidRPr="00C313DE">
        <w:rPr>
          <w:szCs w:val="28"/>
        </w:rPr>
        <w:t xml:space="preserve">viên chức thực hiện nhiệm vụ, quyền hạn theo </w:t>
      </w:r>
      <w:r w:rsidR="00AE1654" w:rsidRPr="00C313DE">
        <w:rPr>
          <w:szCs w:val="28"/>
        </w:rPr>
        <w:t xml:space="preserve">Điều </w:t>
      </w:r>
      <w:r w:rsidR="00AE1654">
        <w:rPr>
          <w:szCs w:val="28"/>
        </w:rPr>
        <w:t>8 của</w:t>
      </w:r>
      <w:r w:rsidR="00AE1654" w:rsidRPr="00C313DE">
        <w:rPr>
          <w:szCs w:val="28"/>
        </w:rPr>
        <w:t xml:space="preserve"> </w:t>
      </w:r>
      <w:r w:rsidR="00AE1654" w:rsidRPr="00C1372C">
        <w:rPr>
          <w:szCs w:val="28"/>
        </w:rPr>
        <w:t xml:space="preserve">Quy chế tổ chức </w:t>
      </w:r>
      <w:r w:rsidR="00AE1654">
        <w:rPr>
          <w:szCs w:val="28"/>
        </w:rPr>
        <w:t xml:space="preserve">thi tuyển, </w:t>
      </w:r>
      <w:r w:rsidR="00AE1654" w:rsidRPr="00C1372C">
        <w:rPr>
          <w:szCs w:val="28"/>
        </w:rPr>
        <w:t xml:space="preserve">xét tuyển công chức, viên chức, </w:t>
      </w:r>
      <w:r w:rsidR="00AE1654">
        <w:rPr>
          <w:szCs w:val="28"/>
        </w:rPr>
        <w:t xml:space="preserve">thi nâng ngạch công chức, thi hoặc xét thăng hạng chức danh nghề nghiệp viên chức </w:t>
      </w:r>
      <w:r w:rsidR="00AE1654" w:rsidRPr="00C1372C">
        <w:rPr>
          <w:szCs w:val="28"/>
        </w:rPr>
        <w:t xml:space="preserve">ban hành kèm theo </w:t>
      </w:r>
      <w:r w:rsidR="00AE1654" w:rsidRPr="00BA44B6">
        <w:rPr>
          <w:szCs w:val="28"/>
        </w:rPr>
        <w:t>Thông tư số 06/2020/TT-BNV ngày 02 tháng 12 năm 2020 của Bộ Nội vụ</w:t>
      </w:r>
      <w:r w:rsidR="00AE1654">
        <w:rPr>
          <w:szCs w:val="28"/>
        </w:rPr>
        <w:t>.</w:t>
      </w:r>
    </w:p>
    <w:p w14:paraId="0704B72B" w14:textId="77777777" w:rsidR="004C4E38" w:rsidRPr="001E0FA7" w:rsidRDefault="004C4E38" w:rsidP="004C4E38">
      <w:pPr>
        <w:spacing w:before="120" w:line="360" w:lineRule="exact"/>
        <w:ind w:firstLine="567"/>
        <w:jc w:val="both"/>
        <w:rPr>
          <w:szCs w:val="28"/>
        </w:rPr>
      </w:pPr>
      <w:r w:rsidRPr="001E0FA7">
        <w:rPr>
          <w:b/>
          <w:bCs/>
          <w:szCs w:val="28"/>
          <w:lang w:val="vi-VN"/>
        </w:rPr>
        <w:t xml:space="preserve">Điều </w:t>
      </w:r>
      <w:r w:rsidR="005C0328">
        <w:rPr>
          <w:b/>
          <w:bCs/>
          <w:szCs w:val="28"/>
        </w:rPr>
        <w:t>7</w:t>
      </w:r>
      <w:r w:rsidRPr="001E0FA7">
        <w:rPr>
          <w:b/>
          <w:bCs/>
          <w:szCs w:val="28"/>
          <w:lang w:val="vi-VN"/>
        </w:rPr>
        <w:t>. Ban Giám sát kỳ xét tuyển</w:t>
      </w:r>
      <w:bookmarkEnd w:id="3"/>
    </w:p>
    <w:p w14:paraId="5AF3A544" w14:textId="77777777" w:rsidR="00C552A1" w:rsidRDefault="004C4E38" w:rsidP="00C552A1">
      <w:pPr>
        <w:spacing w:before="120" w:line="360" w:lineRule="exact"/>
        <w:ind w:firstLine="567"/>
        <w:jc w:val="both"/>
        <w:rPr>
          <w:szCs w:val="28"/>
        </w:rPr>
      </w:pPr>
      <w:r w:rsidRPr="00941736">
        <w:rPr>
          <w:bCs/>
          <w:szCs w:val="28"/>
          <w:lang w:val="vi-VN"/>
        </w:rPr>
        <w:t>Ban</w:t>
      </w:r>
      <w:r w:rsidRPr="00BB137E">
        <w:rPr>
          <w:bCs/>
          <w:szCs w:val="28"/>
          <w:lang w:val="vi-VN"/>
        </w:rPr>
        <w:t xml:space="preserve"> Giám sát kỳ xét tuyển</w:t>
      </w:r>
      <w:r w:rsidRPr="00C313DE">
        <w:rPr>
          <w:szCs w:val="28"/>
        </w:rPr>
        <w:t xml:space="preserve"> viên chức thực hiện nhiệm vụ, quyền hạn theo </w:t>
      </w:r>
      <w:r w:rsidR="00C552A1" w:rsidRPr="00C313DE">
        <w:rPr>
          <w:szCs w:val="28"/>
        </w:rPr>
        <w:t xml:space="preserve">Điều </w:t>
      </w:r>
      <w:r w:rsidR="00C552A1">
        <w:rPr>
          <w:szCs w:val="28"/>
        </w:rPr>
        <w:t>36 của</w:t>
      </w:r>
      <w:r w:rsidR="00C552A1" w:rsidRPr="00C313DE">
        <w:rPr>
          <w:szCs w:val="28"/>
        </w:rPr>
        <w:t xml:space="preserve"> </w:t>
      </w:r>
      <w:r w:rsidR="00C552A1" w:rsidRPr="00C1372C">
        <w:rPr>
          <w:szCs w:val="28"/>
        </w:rPr>
        <w:t xml:space="preserve">Quy chế tổ chức </w:t>
      </w:r>
      <w:r w:rsidR="00C552A1">
        <w:rPr>
          <w:szCs w:val="28"/>
        </w:rPr>
        <w:t xml:space="preserve">thi tuyển, </w:t>
      </w:r>
      <w:r w:rsidR="00C552A1" w:rsidRPr="00C1372C">
        <w:rPr>
          <w:szCs w:val="28"/>
        </w:rPr>
        <w:t xml:space="preserve">xét tuyển công chức, viên chức, </w:t>
      </w:r>
      <w:r w:rsidR="00C552A1">
        <w:rPr>
          <w:szCs w:val="28"/>
        </w:rPr>
        <w:t xml:space="preserve">thi nâng ngạch công chức, thi hoặc xét thăng hạng chức danh nghề nghiệp viên chức </w:t>
      </w:r>
      <w:r w:rsidR="00C552A1" w:rsidRPr="00C1372C">
        <w:rPr>
          <w:szCs w:val="28"/>
        </w:rPr>
        <w:t xml:space="preserve">ban hành kèm theo </w:t>
      </w:r>
      <w:r w:rsidR="00C552A1" w:rsidRPr="00BA44B6">
        <w:rPr>
          <w:szCs w:val="28"/>
        </w:rPr>
        <w:t>Thông tư số 06/2020/TT-BNV ngày 02 tháng 12 năm 2020 của Bộ Nội vụ</w:t>
      </w:r>
      <w:r w:rsidR="00C552A1">
        <w:rPr>
          <w:szCs w:val="28"/>
        </w:rPr>
        <w:t>.</w:t>
      </w:r>
    </w:p>
    <w:p w14:paraId="501807D4" w14:textId="77777777" w:rsidR="00BC0C06" w:rsidRPr="00261E65" w:rsidRDefault="00BC0C06" w:rsidP="00BC0C06">
      <w:pPr>
        <w:keepNext/>
        <w:spacing w:before="60" w:after="60"/>
        <w:jc w:val="center"/>
        <w:outlineLvl w:val="0"/>
        <w:rPr>
          <w:b/>
          <w:bCs/>
          <w:szCs w:val="24"/>
        </w:rPr>
      </w:pPr>
      <w:r w:rsidRPr="00261E65">
        <w:rPr>
          <w:b/>
          <w:bCs/>
          <w:szCs w:val="24"/>
        </w:rPr>
        <w:t xml:space="preserve">Chương </w:t>
      </w:r>
      <w:r>
        <w:rPr>
          <w:b/>
          <w:bCs/>
          <w:szCs w:val="24"/>
        </w:rPr>
        <w:t>III</w:t>
      </w:r>
    </w:p>
    <w:p w14:paraId="44F13FF5" w14:textId="77777777" w:rsidR="00BC0C06" w:rsidRPr="00970D43" w:rsidRDefault="00BC0C06" w:rsidP="00970D43">
      <w:pPr>
        <w:tabs>
          <w:tab w:val="left" w:pos="3835"/>
        </w:tabs>
        <w:spacing w:before="60" w:after="60"/>
        <w:jc w:val="center"/>
        <w:rPr>
          <w:b/>
          <w:szCs w:val="28"/>
        </w:rPr>
      </w:pPr>
      <w:r>
        <w:rPr>
          <w:b/>
        </w:rPr>
        <w:t>TỔ CHỨC XÉT TUYỂN, XÁC ĐỊNH NGƯỜI TRÚNG TUYỂN</w:t>
      </w:r>
    </w:p>
    <w:p w14:paraId="762F8214" w14:textId="77777777" w:rsidR="004C4E38" w:rsidRPr="001E0FA7" w:rsidRDefault="004C4E38" w:rsidP="004C4E38">
      <w:pPr>
        <w:spacing w:before="120" w:line="360" w:lineRule="exact"/>
        <w:ind w:firstLine="567"/>
        <w:jc w:val="both"/>
        <w:rPr>
          <w:b/>
          <w:bCs/>
          <w:szCs w:val="28"/>
        </w:rPr>
      </w:pPr>
      <w:bookmarkStart w:id="4" w:name="dieu_5_2"/>
      <w:r w:rsidRPr="001E0FA7">
        <w:rPr>
          <w:b/>
          <w:bCs/>
          <w:szCs w:val="28"/>
          <w:lang w:val="vi-VN"/>
        </w:rPr>
        <w:t xml:space="preserve">Điều </w:t>
      </w:r>
      <w:r w:rsidR="005C0328">
        <w:rPr>
          <w:b/>
          <w:bCs/>
          <w:szCs w:val="28"/>
        </w:rPr>
        <w:t>9</w:t>
      </w:r>
      <w:r w:rsidRPr="001E0FA7">
        <w:rPr>
          <w:b/>
          <w:bCs/>
          <w:szCs w:val="28"/>
          <w:lang w:val="vi-VN"/>
        </w:rPr>
        <w:t>. Tổ chức xét tuyển viên chức</w:t>
      </w:r>
      <w:bookmarkEnd w:id="4"/>
    </w:p>
    <w:p w14:paraId="179E1E92" w14:textId="4E36A4B7" w:rsidR="00121AC3" w:rsidRDefault="00F629C7" w:rsidP="00121AC3">
      <w:pPr>
        <w:spacing w:before="120" w:line="360" w:lineRule="exact"/>
        <w:ind w:firstLine="567"/>
        <w:jc w:val="both"/>
        <w:rPr>
          <w:bCs/>
          <w:szCs w:val="28"/>
        </w:rPr>
      </w:pPr>
      <w:r>
        <w:rPr>
          <w:bCs/>
          <w:szCs w:val="28"/>
        </w:rPr>
        <w:t xml:space="preserve">1. </w:t>
      </w:r>
      <w:r w:rsidR="008A0FCB">
        <w:rPr>
          <w:bCs/>
          <w:szCs w:val="28"/>
        </w:rPr>
        <w:t xml:space="preserve">Tổ chức </w:t>
      </w:r>
      <w:r w:rsidR="00391B25">
        <w:rPr>
          <w:bCs/>
          <w:szCs w:val="28"/>
        </w:rPr>
        <w:t>xét tuyển hồ sơ vòng 1</w:t>
      </w:r>
    </w:p>
    <w:p w14:paraId="280790B2" w14:textId="77777777" w:rsidR="00121AC3" w:rsidRDefault="004C4E38" w:rsidP="00121AC3">
      <w:pPr>
        <w:spacing w:before="120" w:line="360" w:lineRule="exact"/>
        <w:ind w:firstLine="567"/>
        <w:jc w:val="both"/>
        <w:rPr>
          <w:kern w:val="16"/>
          <w:lang w:val="sv-SE"/>
        </w:rPr>
      </w:pPr>
      <w:r w:rsidRPr="001E0FA7">
        <w:rPr>
          <w:bCs/>
        </w:rPr>
        <w:t xml:space="preserve">- </w:t>
      </w:r>
      <w:r w:rsidR="00A90E52">
        <w:rPr>
          <w:bCs/>
          <w:lang w:val="vi-VN"/>
        </w:rPr>
        <w:t xml:space="preserve">Ban kiểm tra </w:t>
      </w:r>
      <w:r w:rsidR="00A90E52">
        <w:rPr>
          <w:bCs/>
        </w:rPr>
        <w:t>P</w:t>
      </w:r>
      <w:r w:rsidRPr="001E0FA7">
        <w:rPr>
          <w:bCs/>
          <w:lang w:val="vi-VN"/>
        </w:rPr>
        <w:t>hiếu đăng ký dự tuyển</w:t>
      </w:r>
      <w:r w:rsidRPr="001E0FA7">
        <w:rPr>
          <w:kern w:val="16"/>
          <w:lang w:val="sv-SE"/>
        </w:rPr>
        <w:t xml:space="preserve"> kiểm tra điều kiện, tiêu chuẩn của người dự tuyển tại Phiếu đăng ký dự tuyển t</w:t>
      </w:r>
      <w:r w:rsidR="00121AC3">
        <w:rPr>
          <w:kern w:val="16"/>
          <w:lang w:val="sv-SE"/>
        </w:rPr>
        <w:t>heo yêu cầu của vị trí việc làm.</w:t>
      </w:r>
    </w:p>
    <w:p w14:paraId="4546C558" w14:textId="77777777" w:rsidR="008A6536" w:rsidRDefault="004C4E38" w:rsidP="00121AC3">
      <w:pPr>
        <w:spacing w:before="120" w:line="360" w:lineRule="exact"/>
        <w:ind w:firstLine="567"/>
        <w:jc w:val="both"/>
        <w:rPr>
          <w:kern w:val="16"/>
          <w:lang w:val="sv-SE"/>
        </w:rPr>
      </w:pPr>
      <w:r w:rsidRPr="001E0FA7">
        <w:rPr>
          <w:kern w:val="16"/>
          <w:lang w:val="sv-SE"/>
        </w:rPr>
        <w:t xml:space="preserve">- Chậm nhất là 05 ngày làm việc sau ngày kết thúc việc kiểm tra điều kiện, tiêu chuẩn của người dự tuyển tại vòng 1, Hội đồng xét tuyển </w:t>
      </w:r>
      <w:r w:rsidR="008A6536">
        <w:rPr>
          <w:kern w:val="16"/>
          <w:lang w:val="sv-SE"/>
        </w:rPr>
        <w:t>có trách nhiệm gửi thông báo bằng văn bản tới người đăng ký dự tuyển được biết theo địa chỉ mà người dự tuyển đã đăng ký.</w:t>
      </w:r>
    </w:p>
    <w:p w14:paraId="470DA227" w14:textId="0CF20530" w:rsidR="00A505EB" w:rsidRPr="00A505EB" w:rsidRDefault="004C4E38" w:rsidP="004C4E38">
      <w:pPr>
        <w:spacing w:before="120" w:line="360" w:lineRule="exact"/>
        <w:ind w:firstLine="567"/>
        <w:jc w:val="both"/>
        <w:rPr>
          <w:szCs w:val="28"/>
        </w:rPr>
      </w:pPr>
      <w:r w:rsidRPr="001E0FA7">
        <w:rPr>
          <w:szCs w:val="28"/>
        </w:rPr>
        <w:lastRenderedPageBreak/>
        <w:t>-</w:t>
      </w:r>
      <w:r w:rsidRPr="001E0FA7">
        <w:rPr>
          <w:szCs w:val="28"/>
          <w:lang w:val="vi-VN"/>
        </w:rPr>
        <w:t xml:space="preserve"> </w:t>
      </w:r>
      <w:r w:rsidR="00FD2EEF">
        <w:t xml:space="preserve">Hội đồng tuyển dụng thông báo danh sách và triệu tập thí sinh đủ điều kiện, tiêu chuẩn dự thi vòng </w:t>
      </w:r>
      <w:r w:rsidR="001C0CD8">
        <w:t>2</w:t>
      </w:r>
      <w:r w:rsidR="00FD2EEF">
        <w:t xml:space="preserve">, đồng thời đăng tải trên trang thông tin điện tử hoặc cổng thông tin điện tử và niêm yết công khai tại trụ sở làm việc của cơ quan. Chậm nhất 15 ngày kể từ ngày thông báo triệu tập thí sinh được tham dự vòng </w:t>
      </w:r>
      <w:r w:rsidR="00C52231">
        <w:t>2</w:t>
      </w:r>
      <w:r w:rsidR="00FD2EEF">
        <w:t xml:space="preserve">, Hội đồng tuyển dụng phải tiến hành tổ chức thi vòng </w:t>
      </w:r>
      <w:r w:rsidR="00F351EE">
        <w:t>2</w:t>
      </w:r>
      <w:r w:rsidR="00FD2EEF">
        <w:t>.</w:t>
      </w:r>
    </w:p>
    <w:p w14:paraId="71127C32" w14:textId="2DAD2319" w:rsidR="004C4E38" w:rsidRPr="00812EDF" w:rsidRDefault="004C4E38" w:rsidP="004C4E38">
      <w:pPr>
        <w:spacing w:before="120" w:line="360" w:lineRule="exact"/>
        <w:ind w:firstLine="567"/>
        <w:jc w:val="both"/>
        <w:rPr>
          <w:szCs w:val="28"/>
        </w:rPr>
      </w:pPr>
      <w:r w:rsidRPr="001E0FA7">
        <w:rPr>
          <w:szCs w:val="28"/>
        </w:rPr>
        <w:t>-</w:t>
      </w:r>
      <w:r w:rsidRPr="001E0FA7">
        <w:rPr>
          <w:szCs w:val="28"/>
          <w:lang w:val="vi-VN"/>
        </w:rPr>
        <w:t xml:space="preserve"> Trước ngày tổ chức phỏng vấn 01 ngày, Hội đồng xét tuyển </w:t>
      </w:r>
      <w:r w:rsidR="0008655B">
        <w:rPr>
          <w:szCs w:val="28"/>
        </w:rPr>
        <w:t xml:space="preserve">có trách nhiệm </w:t>
      </w:r>
      <w:r w:rsidRPr="001E0FA7">
        <w:rPr>
          <w:szCs w:val="28"/>
          <w:lang w:val="vi-VN"/>
        </w:rPr>
        <w:t xml:space="preserve">niêm yết danh </w:t>
      </w:r>
      <w:r w:rsidR="00D57F47">
        <w:rPr>
          <w:szCs w:val="28"/>
          <w:lang w:val="vi-VN"/>
        </w:rPr>
        <w:t>sách thí sinh theo số báo danh</w:t>
      </w:r>
      <w:r w:rsidRPr="001E0FA7">
        <w:rPr>
          <w:szCs w:val="28"/>
          <w:lang w:val="vi-VN"/>
        </w:rPr>
        <w:t xml:space="preserve">; nội quy, </w:t>
      </w:r>
      <w:r w:rsidR="00C272F6">
        <w:rPr>
          <w:szCs w:val="28"/>
        </w:rPr>
        <w:t>thời gian</w:t>
      </w:r>
      <w:r w:rsidR="008E2C22">
        <w:rPr>
          <w:szCs w:val="28"/>
        </w:rPr>
        <w:t>, địa điểm</w:t>
      </w:r>
      <w:r w:rsidR="00812EDF">
        <w:rPr>
          <w:szCs w:val="28"/>
          <w:lang w:val="vi-VN"/>
        </w:rPr>
        <w:t xml:space="preserve"> tổ chức phỏng vấn</w:t>
      </w:r>
      <w:r w:rsidR="00812EDF">
        <w:rPr>
          <w:szCs w:val="28"/>
        </w:rPr>
        <w:t>.</w:t>
      </w:r>
    </w:p>
    <w:p w14:paraId="6D3375AF" w14:textId="77777777" w:rsidR="004C4E38" w:rsidRPr="001E0FA7" w:rsidRDefault="004C4E38" w:rsidP="004C4E38">
      <w:pPr>
        <w:spacing w:before="120" w:line="360" w:lineRule="exact"/>
        <w:ind w:firstLine="567"/>
        <w:jc w:val="both"/>
        <w:rPr>
          <w:szCs w:val="28"/>
        </w:rPr>
      </w:pPr>
      <w:r w:rsidRPr="001E0FA7">
        <w:rPr>
          <w:szCs w:val="28"/>
        </w:rPr>
        <w:t>-</w:t>
      </w:r>
      <w:r w:rsidRPr="001E0FA7">
        <w:rPr>
          <w:szCs w:val="28"/>
          <w:lang w:val="vi-VN"/>
        </w:rPr>
        <w:t xml:space="preserve"> Trước ngày tổ chức xét tuyển ít nhất 01 ngày, Ủy viên kiêm Thư ký</w:t>
      </w:r>
      <w:r w:rsidR="00812EDF">
        <w:rPr>
          <w:szCs w:val="28"/>
        </w:rPr>
        <w:t xml:space="preserve"> </w:t>
      </w:r>
      <w:r w:rsidRPr="001E0FA7">
        <w:rPr>
          <w:szCs w:val="28"/>
          <w:lang w:val="vi-VN"/>
        </w:rPr>
        <w:t>Hội đồng xét tuyển phải hoàn thành các công tác chuẩn bị cho kỳ xét tuyển gồm:</w:t>
      </w:r>
    </w:p>
    <w:p w14:paraId="6A36AD96" w14:textId="77777777" w:rsidR="004C4E38" w:rsidRPr="001E0FA7" w:rsidRDefault="00121AC3" w:rsidP="004C4E38">
      <w:pPr>
        <w:spacing w:before="120" w:line="360" w:lineRule="exact"/>
        <w:ind w:firstLine="567"/>
        <w:jc w:val="both"/>
        <w:rPr>
          <w:szCs w:val="28"/>
        </w:rPr>
      </w:pPr>
      <w:r>
        <w:rPr>
          <w:szCs w:val="28"/>
        </w:rPr>
        <w:t xml:space="preserve">+ </w:t>
      </w:r>
      <w:r w:rsidR="004C4E38" w:rsidRPr="001E0FA7">
        <w:rPr>
          <w:szCs w:val="28"/>
          <w:lang w:val="vi-VN"/>
        </w:rPr>
        <w:t>Chuẩn bị các mẫu biểu liên quan đến tổ chức xét tuyển: Danh sách thí sinh để gọi vào phỏng vấn; danh sách để thí sinh ký xác nhận sau khi phỏng vấn; biên b</w:t>
      </w:r>
      <w:r w:rsidR="00E71CB6">
        <w:rPr>
          <w:szCs w:val="28"/>
          <w:lang w:val="vi-VN"/>
        </w:rPr>
        <w:t>ản giao, nhận đề phỏng vấn; biên bản mở đề phỏng vấn</w:t>
      </w:r>
      <w:r w:rsidR="00E71CB6">
        <w:rPr>
          <w:szCs w:val="28"/>
        </w:rPr>
        <w:t>;</w:t>
      </w:r>
      <w:r w:rsidR="004C4E38" w:rsidRPr="001E0FA7">
        <w:rPr>
          <w:szCs w:val="28"/>
          <w:lang w:val="vi-VN"/>
        </w:rPr>
        <w:t xml:space="preserve"> biên bản </w:t>
      </w:r>
      <w:r w:rsidR="00E71CB6">
        <w:rPr>
          <w:szCs w:val="28"/>
          <w:lang w:val="vi-VN"/>
        </w:rPr>
        <w:t xml:space="preserve">bàn giao kết quả phỏng vấn; </w:t>
      </w:r>
      <w:r w:rsidR="004C4E38" w:rsidRPr="001E0FA7">
        <w:rPr>
          <w:szCs w:val="28"/>
          <w:lang w:val="vi-VN"/>
        </w:rPr>
        <w:t>biên bản xử lý vi phạm quy chế, nội quy kỳ xét tuyển; biên bản tạm giữ các giấy tờ, vật dụng của thí sinh vi phạm quy chế, nội quy kỳ xét tuyển và mẫu biên bản khác có liên quan</w:t>
      </w:r>
      <w:r w:rsidR="004C4E38" w:rsidRPr="001E0FA7">
        <w:rPr>
          <w:szCs w:val="28"/>
        </w:rPr>
        <w:t>;</w:t>
      </w:r>
    </w:p>
    <w:p w14:paraId="4EAE4CCD" w14:textId="77777777" w:rsidR="004C4E38" w:rsidRPr="001E0FA7" w:rsidRDefault="001514FE" w:rsidP="004C4E38">
      <w:pPr>
        <w:spacing w:before="120" w:line="360" w:lineRule="exact"/>
        <w:ind w:firstLine="567"/>
        <w:jc w:val="both"/>
        <w:rPr>
          <w:szCs w:val="28"/>
        </w:rPr>
      </w:pPr>
      <w:r>
        <w:rPr>
          <w:szCs w:val="28"/>
        </w:rPr>
        <w:t xml:space="preserve">+ </w:t>
      </w:r>
      <w:r w:rsidR="004C4E38" w:rsidRPr="001E0FA7">
        <w:rPr>
          <w:szCs w:val="28"/>
          <w:lang w:val="vi-VN"/>
        </w:rPr>
        <w:t>Chuẩn bị thẻ cho các thành viên H</w:t>
      </w:r>
      <w:r w:rsidR="00735992">
        <w:rPr>
          <w:szCs w:val="28"/>
          <w:lang w:val="vi-VN"/>
        </w:rPr>
        <w:t>ội đồng xét tuyển; Ban kiểm tra</w:t>
      </w:r>
      <w:r w:rsidR="00735992">
        <w:rPr>
          <w:szCs w:val="28"/>
        </w:rPr>
        <w:t xml:space="preserve">, </w:t>
      </w:r>
      <w:r w:rsidR="004C4E38" w:rsidRPr="001E0FA7">
        <w:rPr>
          <w:szCs w:val="28"/>
          <w:lang w:val="vi-VN"/>
        </w:rPr>
        <w:t xml:space="preserve">sát hạch; </w:t>
      </w:r>
      <w:r w:rsidR="00801F5F">
        <w:rPr>
          <w:szCs w:val="28"/>
        </w:rPr>
        <w:t xml:space="preserve">Ban </w:t>
      </w:r>
      <w:r w:rsidR="00245B80" w:rsidRPr="00245B80">
        <w:rPr>
          <w:bCs/>
          <w:szCs w:val="28"/>
          <w:lang w:val="vi-VN"/>
        </w:rPr>
        <w:t>Giám sát kỳ xét tuyển</w:t>
      </w:r>
      <w:r w:rsidR="004C4E38" w:rsidRPr="001E0FA7">
        <w:rPr>
          <w:szCs w:val="28"/>
          <w:lang w:val="vi-VN"/>
        </w:rPr>
        <w:t>. Thẻ của Chủ tịch, Phó Chủ tịch, Ủy viên Hội đồng xét tuyển, Trưởng ban kiểm tra sát hạch in đầy đủ họ tên và chức danh. Thẻ của các thành viên khác chỉ in chức danh.</w:t>
      </w:r>
    </w:p>
    <w:p w14:paraId="0FC5313D" w14:textId="77777777" w:rsidR="00121AC3" w:rsidRDefault="004C4E38" w:rsidP="00121AC3">
      <w:pPr>
        <w:spacing w:before="120" w:line="360" w:lineRule="exact"/>
        <w:ind w:firstLine="567"/>
        <w:jc w:val="both"/>
        <w:rPr>
          <w:szCs w:val="28"/>
        </w:rPr>
      </w:pPr>
      <w:r w:rsidRPr="001E0FA7">
        <w:rPr>
          <w:szCs w:val="28"/>
        </w:rPr>
        <w:t>2. Tổ chức phỏng vấn</w:t>
      </w:r>
      <w:r>
        <w:rPr>
          <w:szCs w:val="28"/>
        </w:rPr>
        <w:t xml:space="preserve"> vòng 2</w:t>
      </w:r>
    </w:p>
    <w:p w14:paraId="1AFE9FB1" w14:textId="77777777" w:rsidR="00121AC3" w:rsidRDefault="004C4E38" w:rsidP="00121AC3">
      <w:pPr>
        <w:spacing w:before="120" w:line="360" w:lineRule="exact"/>
        <w:ind w:firstLine="567"/>
        <w:jc w:val="both"/>
        <w:rPr>
          <w:kern w:val="16"/>
          <w:lang w:val="sv-SE"/>
        </w:rPr>
      </w:pPr>
      <w:r w:rsidRPr="001E0FA7">
        <w:t xml:space="preserve">a) </w:t>
      </w:r>
      <w:r w:rsidR="00B72299">
        <w:t xml:space="preserve">Nội dung </w:t>
      </w:r>
      <w:r w:rsidR="00F629C7">
        <w:t>phỏng vấn</w:t>
      </w:r>
    </w:p>
    <w:p w14:paraId="35411B6C" w14:textId="47CBED4D" w:rsidR="004C4E38" w:rsidRPr="00121AC3" w:rsidRDefault="002B5787" w:rsidP="00121AC3">
      <w:pPr>
        <w:spacing w:before="120" w:line="360" w:lineRule="exact"/>
        <w:ind w:firstLine="567"/>
        <w:jc w:val="both"/>
        <w:rPr>
          <w:szCs w:val="28"/>
        </w:rPr>
      </w:pPr>
      <w:r>
        <w:rPr>
          <w:kern w:val="16"/>
          <w:lang w:val="sv-SE"/>
        </w:rPr>
        <w:t>Nội dung p</w:t>
      </w:r>
      <w:r w:rsidR="004C4E38" w:rsidRPr="001E0FA7">
        <w:rPr>
          <w:kern w:val="16"/>
          <w:lang w:val="sv-SE"/>
        </w:rPr>
        <w:t xml:space="preserve">hỏng vấn để </w:t>
      </w:r>
      <w:r w:rsidR="000A0798">
        <w:rPr>
          <w:kern w:val="16"/>
          <w:lang w:val="sv-SE"/>
        </w:rPr>
        <w:t xml:space="preserve">đánh giá </w:t>
      </w:r>
      <w:r w:rsidR="008D060C">
        <w:rPr>
          <w:kern w:val="16"/>
          <w:lang w:val="sv-SE"/>
        </w:rPr>
        <w:t>kiến thức, kỹ năng</w:t>
      </w:r>
      <w:r w:rsidR="000A4336">
        <w:rPr>
          <w:kern w:val="16"/>
          <w:lang w:val="sv-SE"/>
        </w:rPr>
        <w:t>, trình độ và khả năng</w:t>
      </w:r>
      <w:r w:rsidR="008D060C">
        <w:rPr>
          <w:kern w:val="16"/>
          <w:lang w:val="sv-SE"/>
        </w:rPr>
        <w:t xml:space="preserve"> người dự tuyển theo yêu cầu của vị trí việc làm cần tuyển dụng</w:t>
      </w:r>
      <w:r w:rsidR="004C4E38">
        <w:rPr>
          <w:kern w:val="16"/>
          <w:lang w:val="sv-SE"/>
        </w:rPr>
        <w:t xml:space="preserve">. </w:t>
      </w:r>
      <w:r w:rsidR="004C4E38" w:rsidRPr="001E0FA7">
        <w:t>Thí sinh phỏng vấ</w:t>
      </w:r>
      <w:r w:rsidR="004C4E38">
        <w:t>n</w:t>
      </w:r>
      <w:r w:rsidR="004C4E38" w:rsidRPr="001E0FA7">
        <w:t xml:space="preserve"> trực tiếp là trả lời trước Ban kiểm tra</w:t>
      </w:r>
      <w:r w:rsidR="00E04699">
        <w:t>,</w:t>
      </w:r>
      <w:r w:rsidR="004C4E38" w:rsidRPr="001E0FA7">
        <w:t xml:space="preserve"> sát hạch đối với đề được bốc thăm về </w:t>
      </w:r>
      <w:r w:rsidR="00E04699">
        <w:t xml:space="preserve">kiến thức, </w:t>
      </w:r>
      <w:r w:rsidR="004C4E38" w:rsidRPr="001E0FA7">
        <w:t>hiểu biết, năng lực, kỹ năng</w:t>
      </w:r>
      <w:r w:rsidR="002911A0">
        <w:t xml:space="preserve"> liên quan đến vị trí việc làm cần tuyển dụng.</w:t>
      </w:r>
    </w:p>
    <w:p w14:paraId="1DC5DB13" w14:textId="77777777" w:rsidR="004C4E38" w:rsidRPr="001E0FA7" w:rsidRDefault="004C4E38" w:rsidP="004C4E38">
      <w:pPr>
        <w:tabs>
          <w:tab w:val="left" w:pos="1127"/>
        </w:tabs>
        <w:spacing w:before="120" w:line="360" w:lineRule="exact"/>
        <w:ind w:firstLine="567"/>
        <w:jc w:val="both"/>
        <w:rPr>
          <w:szCs w:val="28"/>
        </w:rPr>
      </w:pPr>
      <w:r w:rsidRPr="001E0FA7">
        <w:rPr>
          <w:szCs w:val="28"/>
        </w:rPr>
        <w:t xml:space="preserve">b) Đề </w:t>
      </w:r>
      <w:r w:rsidR="00511750">
        <w:rPr>
          <w:szCs w:val="28"/>
        </w:rPr>
        <w:t xml:space="preserve">thi </w:t>
      </w:r>
      <w:r w:rsidRPr="001E0FA7">
        <w:rPr>
          <w:szCs w:val="28"/>
        </w:rPr>
        <w:t>phỏng vấn</w:t>
      </w:r>
    </w:p>
    <w:p w14:paraId="4A721D67" w14:textId="4F88A616" w:rsidR="004C4E38" w:rsidRPr="001E0FA7" w:rsidRDefault="002D19F8" w:rsidP="004C4E38">
      <w:pPr>
        <w:tabs>
          <w:tab w:val="left" w:pos="1127"/>
        </w:tabs>
        <w:spacing w:before="120" w:line="360" w:lineRule="exact"/>
        <w:ind w:firstLine="567"/>
        <w:jc w:val="both"/>
        <w:rPr>
          <w:szCs w:val="28"/>
        </w:rPr>
      </w:pPr>
      <w:r>
        <w:rPr>
          <w:szCs w:val="28"/>
        </w:rPr>
        <w:t xml:space="preserve">- </w:t>
      </w:r>
      <w:r w:rsidR="004204C2">
        <w:rPr>
          <w:szCs w:val="28"/>
        </w:rPr>
        <w:t xml:space="preserve">Đề </w:t>
      </w:r>
      <w:r w:rsidR="009123E8">
        <w:rPr>
          <w:szCs w:val="28"/>
        </w:rPr>
        <w:t xml:space="preserve">thi </w:t>
      </w:r>
      <w:r w:rsidR="004204C2">
        <w:rPr>
          <w:szCs w:val="28"/>
        </w:rPr>
        <w:t xml:space="preserve">phòng vấn phải đảm bảo nguyên tắc thí sinh đã rút ngẫu nhiên được câu hỏi nào thì không sử dụng lại tại buổi phỏng vấn đó </w:t>
      </w:r>
      <w:r w:rsidR="004C4E38" w:rsidRPr="001E0FA7">
        <w:rPr>
          <w:szCs w:val="28"/>
        </w:rPr>
        <w:t>và</w:t>
      </w:r>
      <w:r w:rsidR="0054437A">
        <w:rPr>
          <w:szCs w:val="28"/>
        </w:rPr>
        <w:t xml:space="preserve"> có</w:t>
      </w:r>
      <w:r w:rsidR="005A70E0">
        <w:rPr>
          <w:szCs w:val="28"/>
        </w:rPr>
        <w:t xml:space="preserve"> 01</w:t>
      </w:r>
      <w:r w:rsidR="004C4E38" w:rsidRPr="001E0FA7">
        <w:rPr>
          <w:szCs w:val="28"/>
        </w:rPr>
        <w:t xml:space="preserve"> đề dự phòng so với số thí sinh dự tuyển của vị trí việc làm cần tuyển</w:t>
      </w:r>
      <w:r w:rsidR="00B44019">
        <w:rPr>
          <w:szCs w:val="28"/>
        </w:rPr>
        <w:t xml:space="preserve"> để thí sinh bốc thăm, cụ thể:</w:t>
      </w:r>
    </w:p>
    <w:p w14:paraId="16DEC66C" w14:textId="77777777" w:rsidR="004C4E38" w:rsidRPr="001E0FA7" w:rsidRDefault="004C4E38" w:rsidP="004C4E38">
      <w:pPr>
        <w:tabs>
          <w:tab w:val="left" w:pos="1127"/>
        </w:tabs>
        <w:spacing w:before="120" w:line="360" w:lineRule="exact"/>
        <w:ind w:firstLine="567"/>
        <w:jc w:val="both"/>
        <w:rPr>
          <w:szCs w:val="28"/>
        </w:rPr>
      </w:pPr>
      <w:r w:rsidRPr="001E0FA7">
        <w:rPr>
          <w:szCs w:val="28"/>
        </w:rPr>
        <w:t>+ Đề phỏng vấn 0</w:t>
      </w:r>
      <w:r w:rsidR="00B72299">
        <w:rPr>
          <w:szCs w:val="28"/>
        </w:rPr>
        <w:t>2 câu/đề</w:t>
      </w:r>
      <w:r w:rsidRPr="001E0FA7">
        <w:rPr>
          <w:szCs w:val="28"/>
        </w:rPr>
        <w:t>.</w:t>
      </w:r>
    </w:p>
    <w:p w14:paraId="7B6ED414" w14:textId="77777777" w:rsidR="004C4E38" w:rsidRPr="001E0FA7" w:rsidRDefault="002D19F8" w:rsidP="004C4E38">
      <w:pPr>
        <w:tabs>
          <w:tab w:val="left" w:pos="1127"/>
        </w:tabs>
        <w:spacing w:before="120" w:line="360" w:lineRule="exact"/>
        <w:ind w:firstLine="567"/>
        <w:jc w:val="both"/>
        <w:rPr>
          <w:szCs w:val="28"/>
        </w:rPr>
      </w:pPr>
      <w:r>
        <w:rPr>
          <w:szCs w:val="28"/>
        </w:rPr>
        <w:t xml:space="preserve">+ </w:t>
      </w:r>
      <w:r w:rsidR="004C4E38" w:rsidRPr="001E0FA7">
        <w:rPr>
          <w:szCs w:val="28"/>
        </w:rPr>
        <w:t>Thời gian bắt đầu, trả lời, kết thúc phỏng vấn.</w:t>
      </w:r>
    </w:p>
    <w:p w14:paraId="65CB01F8" w14:textId="77777777" w:rsidR="004C4E38" w:rsidRPr="001E0FA7" w:rsidRDefault="00256647" w:rsidP="004C4E38">
      <w:pPr>
        <w:spacing w:before="120" w:line="360" w:lineRule="exact"/>
        <w:ind w:firstLine="567"/>
        <w:jc w:val="both"/>
        <w:rPr>
          <w:szCs w:val="28"/>
        </w:rPr>
      </w:pPr>
      <w:r>
        <w:rPr>
          <w:szCs w:val="28"/>
        </w:rPr>
        <w:t xml:space="preserve">- </w:t>
      </w:r>
      <w:r w:rsidR="00595E68">
        <w:rPr>
          <w:szCs w:val="28"/>
        </w:rPr>
        <w:t xml:space="preserve">Thời gian thi phỏng vấn là 30 phút </w:t>
      </w:r>
      <w:r w:rsidR="007D643B">
        <w:rPr>
          <w:szCs w:val="28"/>
        </w:rPr>
        <w:t xml:space="preserve">được tính bắt đầu từ khi thí sinh thực hiện việc phỏng vấn </w:t>
      </w:r>
      <w:r w:rsidR="00595E68">
        <w:rPr>
          <w:szCs w:val="28"/>
        </w:rPr>
        <w:t xml:space="preserve">(trước khi thi phỏng vấn, thí sinh dự thi có không quá 15 </w:t>
      </w:r>
      <w:r w:rsidR="00595E68">
        <w:rPr>
          <w:szCs w:val="28"/>
        </w:rPr>
        <w:lastRenderedPageBreak/>
        <w:t xml:space="preserve">phút chuẩn bị); </w:t>
      </w:r>
      <w:r w:rsidR="00B9288D">
        <w:rPr>
          <w:szCs w:val="28"/>
        </w:rPr>
        <w:t>khi hết thời gian</w:t>
      </w:r>
      <w:r w:rsidR="004C4E38" w:rsidRPr="001E0FA7">
        <w:rPr>
          <w:szCs w:val="28"/>
        </w:rPr>
        <w:t>, Ban kiểm tra, sát hạch yêu cầu thi sinh dừng trả lời</w:t>
      </w:r>
      <w:r w:rsidR="00236A3C">
        <w:rPr>
          <w:szCs w:val="28"/>
        </w:rPr>
        <w:t xml:space="preserve"> và ký vào danh sách phỏng vấn</w:t>
      </w:r>
      <w:r w:rsidR="004C4E38" w:rsidRPr="001E0FA7">
        <w:rPr>
          <w:szCs w:val="28"/>
        </w:rPr>
        <w:t xml:space="preserve">. </w:t>
      </w:r>
    </w:p>
    <w:p w14:paraId="381766EE" w14:textId="77777777" w:rsidR="004C4E38" w:rsidRPr="001E0FA7" w:rsidRDefault="00E63966" w:rsidP="004C4E38">
      <w:pPr>
        <w:tabs>
          <w:tab w:val="left" w:pos="1110"/>
        </w:tabs>
        <w:spacing w:before="120" w:line="360" w:lineRule="exact"/>
        <w:ind w:firstLine="567"/>
        <w:jc w:val="both"/>
        <w:rPr>
          <w:spacing w:val="-4"/>
          <w:szCs w:val="28"/>
        </w:rPr>
      </w:pPr>
      <w:r>
        <w:rPr>
          <w:spacing w:val="-4"/>
          <w:szCs w:val="28"/>
        </w:rPr>
        <w:t>-</w:t>
      </w:r>
      <w:r w:rsidR="002D19F8">
        <w:rPr>
          <w:spacing w:val="-4"/>
          <w:szCs w:val="28"/>
        </w:rPr>
        <w:t xml:space="preserve"> </w:t>
      </w:r>
      <w:r w:rsidR="004C4E38" w:rsidRPr="001E0FA7">
        <w:rPr>
          <w:spacing w:val="-4"/>
          <w:szCs w:val="28"/>
        </w:rPr>
        <w:t>Nội dung đề</w:t>
      </w:r>
      <w:r w:rsidR="00904256">
        <w:rPr>
          <w:spacing w:val="-4"/>
          <w:szCs w:val="28"/>
        </w:rPr>
        <w:t xml:space="preserve"> thi</w:t>
      </w:r>
      <w:r w:rsidR="004C4E38" w:rsidRPr="001E0FA7">
        <w:rPr>
          <w:spacing w:val="-4"/>
          <w:szCs w:val="28"/>
        </w:rPr>
        <w:t xml:space="preserve"> phỏng vấn phải căn cứ vào yêu cầu của vị trí việc làm và chức danh nghề nghiệp cần tuyển; </w:t>
      </w:r>
      <w:r w:rsidR="00B941E5">
        <w:rPr>
          <w:spacing w:val="-4"/>
          <w:szCs w:val="28"/>
        </w:rPr>
        <w:t xml:space="preserve">đề </w:t>
      </w:r>
      <w:r w:rsidR="004C4E38" w:rsidRPr="001E0FA7">
        <w:rPr>
          <w:spacing w:val="-4"/>
          <w:szCs w:val="28"/>
        </w:rPr>
        <w:t>phải bảo đảm tính chính xác, khoa học</w:t>
      </w:r>
      <w:r w:rsidR="00D044AA">
        <w:rPr>
          <w:spacing w:val="-4"/>
          <w:szCs w:val="28"/>
        </w:rPr>
        <w:t>, lời văn, câu chữ rõ ràng</w:t>
      </w:r>
      <w:r w:rsidR="004C4E38" w:rsidRPr="001E0FA7">
        <w:rPr>
          <w:spacing w:val="-4"/>
          <w:szCs w:val="28"/>
        </w:rPr>
        <w:t xml:space="preserve">. Mỗi đề </w:t>
      </w:r>
      <w:r w:rsidR="003F27CE">
        <w:rPr>
          <w:spacing w:val="-4"/>
          <w:szCs w:val="28"/>
        </w:rPr>
        <w:t xml:space="preserve">thi </w:t>
      </w:r>
      <w:r w:rsidR="004C4E38" w:rsidRPr="001E0FA7">
        <w:rPr>
          <w:spacing w:val="-4"/>
          <w:szCs w:val="28"/>
        </w:rPr>
        <w:t xml:space="preserve">phỏng vấn phải có đáp án và thang điểm chi tiết. Đề </w:t>
      </w:r>
      <w:r w:rsidR="00E22653">
        <w:rPr>
          <w:spacing w:val="-4"/>
          <w:szCs w:val="28"/>
        </w:rPr>
        <w:t xml:space="preserve">thi </w:t>
      </w:r>
      <w:r w:rsidR="004C4E38" w:rsidRPr="001E0FA7">
        <w:rPr>
          <w:spacing w:val="-4"/>
          <w:szCs w:val="28"/>
        </w:rPr>
        <w:t>phỏng vấn phải được đóng trong phong bì, niêm phong và bảo quản theo chế độ tài liệu mật; việc giao nhận, mở đề phỏng vấn đều phải lập biên bản theo quy định.</w:t>
      </w:r>
    </w:p>
    <w:p w14:paraId="74D47826" w14:textId="77777777" w:rsidR="004C4E38" w:rsidRDefault="00DB18EC" w:rsidP="004C4E38">
      <w:pPr>
        <w:tabs>
          <w:tab w:val="left" w:pos="1110"/>
        </w:tabs>
        <w:spacing w:before="120" w:line="360" w:lineRule="exact"/>
        <w:ind w:firstLine="567"/>
        <w:jc w:val="both"/>
        <w:rPr>
          <w:szCs w:val="28"/>
        </w:rPr>
      </w:pPr>
      <w:r>
        <w:rPr>
          <w:szCs w:val="28"/>
        </w:rPr>
        <w:t>c) Chấm điểm phỏng vấn</w:t>
      </w:r>
    </w:p>
    <w:p w14:paraId="161232C8" w14:textId="77777777" w:rsidR="004C4E38" w:rsidRPr="001E0FA7" w:rsidRDefault="004C4E38" w:rsidP="004C4E38">
      <w:pPr>
        <w:tabs>
          <w:tab w:val="left" w:pos="1110"/>
        </w:tabs>
        <w:spacing w:before="120" w:line="360" w:lineRule="exact"/>
        <w:ind w:firstLine="567"/>
        <w:jc w:val="both"/>
        <w:rPr>
          <w:szCs w:val="28"/>
        </w:rPr>
      </w:pPr>
      <w:r w:rsidRPr="001E0FA7">
        <w:rPr>
          <w:szCs w:val="28"/>
        </w:rPr>
        <w:t>Theo thang điểm 10 để quy đổi sang thang điểm 100 theo quy định.</w:t>
      </w:r>
    </w:p>
    <w:p w14:paraId="5332E890" w14:textId="77777777" w:rsidR="004C4E38" w:rsidRPr="001E0FA7" w:rsidRDefault="004C4E38" w:rsidP="004C4E38">
      <w:pPr>
        <w:tabs>
          <w:tab w:val="left" w:pos="1127"/>
        </w:tabs>
        <w:spacing w:before="120" w:line="360" w:lineRule="exact"/>
        <w:ind w:firstLine="567"/>
        <w:jc w:val="both"/>
        <w:rPr>
          <w:szCs w:val="28"/>
        </w:rPr>
      </w:pPr>
      <w:r>
        <w:rPr>
          <w:szCs w:val="28"/>
        </w:rPr>
        <w:t xml:space="preserve">- </w:t>
      </w:r>
      <w:r w:rsidRPr="001E0FA7">
        <w:rPr>
          <w:szCs w:val="28"/>
        </w:rPr>
        <w:t>Điểm phỏng vấ</w:t>
      </w:r>
      <w:r>
        <w:rPr>
          <w:szCs w:val="28"/>
        </w:rPr>
        <w:t>n</w:t>
      </w:r>
      <w:r w:rsidRPr="001E0FA7">
        <w:rPr>
          <w:szCs w:val="28"/>
        </w:rPr>
        <w:t xml:space="preserve"> được chấm theo thang điểm 10, số điểm mỗi câu tùy theo mức độ khó, dễ nhưng tổng 02 câu không được quá 10 điểm</w:t>
      </w:r>
      <w:r w:rsidR="001033B4">
        <w:rPr>
          <w:szCs w:val="28"/>
        </w:rPr>
        <w:t>.</w:t>
      </w:r>
      <w:r w:rsidRPr="001E0FA7">
        <w:rPr>
          <w:szCs w:val="28"/>
        </w:rPr>
        <w:t xml:space="preserve"> Điểm phỏng vấ</w:t>
      </w:r>
      <w:r>
        <w:rPr>
          <w:szCs w:val="28"/>
        </w:rPr>
        <w:t>n</w:t>
      </w:r>
      <w:r w:rsidRPr="001E0FA7">
        <w:rPr>
          <w:szCs w:val="28"/>
        </w:rPr>
        <w:t xml:space="preserve"> là điều kiện để được xét kết quả trúng tuyển.</w:t>
      </w:r>
    </w:p>
    <w:p w14:paraId="6310C835" w14:textId="77777777" w:rsidR="006F59D1" w:rsidRPr="006F59D1" w:rsidRDefault="004C4E38" w:rsidP="006F59D1">
      <w:pPr>
        <w:tabs>
          <w:tab w:val="left" w:pos="1127"/>
        </w:tabs>
        <w:spacing w:before="120" w:line="360" w:lineRule="exact"/>
        <w:ind w:firstLine="567"/>
        <w:jc w:val="both"/>
        <w:rPr>
          <w:szCs w:val="28"/>
        </w:rPr>
      </w:pPr>
      <w:r w:rsidRPr="001E0FA7">
        <w:rPr>
          <w:szCs w:val="28"/>
        </w:rPr>
        <w:t xml:space="preserve">- </w:t>
      </w:r>
      <w:r w:rsidRPr="006F59D1">
        <w:rPr>
          <w:szCs w:val="28"/>
        </w:rPr>
        <w:t>Khi chấm điểm phỏng vấn</w:t>
      </w:r>
      <w:r w:rsidR="00EE248F">
        <w:rPr>
          <w:szCs w:val="28"/>
        </w:rPr>
        <w:t xml:space="preserve"> </w:t>
      </w:r>
      <w:r w:rsidRPr="006F59D1">
        <w:rPr>
          <w:szCs w:val="28"/>
        </w:rPr>
        <w:t>các thành viên chấm độc lập trên phiếu chấm điểm đối với từng thí sinh</w:t>
      </w:r>
      <w:r w:rsidR="00EE248F">
        <w:rPr>
          <w:szCs w:val="28"/>
        </w:rPr>
        <w:t>, có chữ ký và ghi rõ họ và tên của thành viên chấm điểm</w:t>
      </w:r>
      <w:r w:rsidRPr="006F59D1">
        <w:rPr>
          <w:szCs w:val="28"/>
        </w:rPr>
        <w:t xml:space="preserve">. </w:t>
      </w:r>
      <w:r w:rsidR="006F59D1" w:rsidRPr="006F59D1">
        <w:rPr>
          <w:szCs w:val="28"/>
        </w:rPr>
        <w:t>Trường hợp các thành viên chấm điểm chênh lệch nhau từ 5 điểm trở xuống (điểm của thành viên chấm cao nhất với điểm của thành viên chấm thấp nhất) thì lấy điểm trung bình cộng của các thành viên chấm thi làm điểm chính thức rồi ghi điểm vào bảng tổng hợp chung. Điểm lẻ của tổng điểm toàn bài được làm tròn đến 1 (một) chữ số thập phân. Các thành viên tham gia chấm thi cùng ký, ghi rõ họ tên vào bảng tổng hợp chung.</w:t>
      </w:r>
    </w:p>
    <w:p w14:paraId="15DD88AD" w14:textId="6F5681FE" w:rsidR="006F59D1" w:rsidRPr="006F59D1" w:rsidRDefault="006F59D1" w:rsidP="006F59D1">
      <w:pPr>
        <w:tabs>
          <w:tab w:val="left" w:pos="1127"/>
        </w:tabs>
        <w:spacing w:before="120" w:line="360" w:lineRule="exact"/>
        <w:ind w:firstLine="567"/>
        <w:jc w:val="both"/>
        <w:rPr>
          <w:szCs w:val="28"/>
        </w:rPr>
      </w:pPr>
      <w:r w:rsidRPr="006F59D1">
        <w:rPr>
          <w:szCs w:val="28"/>
        </w:rPr>
        <w:t>Trường hợp các thành viên chấm chênh lệch nhau từ trên 5 đến dưới 10 điểm (điểm của thành viên chấm cao nhất với điểm của thành viên chấm thấp nhất) thì Trưởng ban kiểm tra, sát hạch tổ chức đối thoại với các thành viên</w:t>
      </w:r>
      <w:r w:rsidR="00EF7574">
        <w:rPr>
          <w:szCs w:val="28"/>
        </w:rPr>
        <w:t xml:space="preserve">, </w:t>
      </w:r>
      <w:r w:rsidRPr="006F59D1">
        <w:rPr>
          <w:szCs w:val="28"/>
        </w:rPr>
        <w:t xml:space="preserve">sau đó Trưởng ban kiểm tra, sát hạch quyết định điểm chính thức rồi ghi điểm vào bảng tổng hợp chung. Điểm lẻ của tổng điểm toàn bài được làm tròn đến 1 (một) chữ số thập phân. Các thành viên tham gia </w:t>
      </w:r>
      <w:r w:rsidR="003012A2">
        <w:rPr>
          <w:szCs w:val="28"/>
        </w:rPr>
        <w:t>và</w:t>
      </w:r>
      <w:r w:rsidRPr="006F59D1">
        <w:rPr>
          <w:szCs w:val="28"/>
        </w:rPr>
        <w:t xml:space="preserve"> Trưởng ban kiểm tra, sát hạch cùng ký, ghi rõ họ tên vào bảng tổng hợp chung.</w:t>
      </w:r>
    </w:p>
    <w:p w14:paraId="6ED10C24" w14:textId="68A81884" w:rsidR="006F59D1" w:rsidRPr="006F59D1" w:rsidRDefault="006F59D1" w:rsidP="006F59D1">
      <w:pPr>
        <w:tabs>
          <w:tab w:val="left" w:pos="1127"/>
        </w:tabs>
        <w:spacing w:before="120" w:line="360" w:lineRule="exact"/>
        <w:ind w:firstLine="567"/>
        <w:jc w:val="both"/>
        <w:rPr>
          <w:szCs w:val="28"/>
        </w:rPr>
      </w:pPr>
      <w:r w:rsidRPr="006F59D1">
        <w:rPr>
          <w:szCs w:val="28"/>
        </w:rPr>
        <w:t>Trường hợp các thành viên chấm chênh lệch nhau từ 10 điểm trở lên (điểm của thành viên chấm cao nhất với điểm của thành viên chấm thấp nhất) thì Trưởng ban kiểm tra, sát hạch báo cáo Chủ tịch Hội đồng tổ chức đối thoại giữa các thành viên tham gia chấm, sau đó Chủ tịch Hội đồng quyết định điểm chính thức rồi ghi điểm vào bảng tổng hợp chung. Điểm lẻ của tổng điểm toàn bài được làm tròn đến 1 (một) chữ số thập phân. Các thành viên tham gia chấm thi và Chủ tịch Hội đồng cùng ký, ghi rõ họ tên vào bảng tổng hợp chung.</w:t>
      </w:r>
    </w:p>
    <w:p w14:paraId="64CBC33A" w14:textId="77777777" w:rsidR="004C4E38" w:rsidRPr="004E1CBE" w:rsidRDefault="004C4E38" w:rsidP="004E1CBE">
      <w:pPr>
        <w:spacing w:before="120" w:line="360" w:lineRule="exact"/>
        <w:ind w:firstLine="567"/>
        <w:jc w:val="both"/>
        <w:rPr>
          <w:szCs w:val="28"/>
        </w:rPr>
      </w:pPr>
      <w:r w:rsidRPr="001E0FA7">
        <w:rPr>
          <w:kern w:val="16"/>
          <w:lang w:val="sv-SE"/>
        </w:rPr>
        <w:t>d) Không thực hiện việc phúc khảo đối với kết quả phỏng vấn.</w:t>
      </w:r>
    </w:p>
    <w:p w14:paraId="780D758A" w14:textId="77777777" w:rsidR="004C4E38" w:rsidRPr="001E0FA7" w:rsidRDefault="004C4E38" w:rsidP="004C4E38">
      <w:pPr>
        <w:spacing w:before="120" w:line="360" w:lineRule="exact"/>
        <w:ind w:firstLine="567"/>
        <w:jc w:val="both"/>
        <w:rPr>
          <w:szCs w:val="28"/>
        </w:rPr>
      </w:pPr>
      <w:r w:rsidRPr="001E0FA7">
        <w:rPr>
          <w:szCs w:val="28"/>
          <w:lang w:val="vi-VN"/>
        </w:rPr>
        <w:t>3. Tổng hợp, bàn giao kết quả phỏng vấn:</w:t>
      </w:r>
    </w:p>
    <w:p w14:paraId="3763176F" w14:textId="77777777" w:rsidR="004C4E38" w:rsidRPr="001E0FA7" w:rsidRDefault="004C4E38" w:rsidP="004C4E38">
      <w:pPr>
        <w:spacing w:before="120" w:line="360" w:lineRule="exact"/>
        <w:ind w:firstLine="567"/>
        <w:jc w:val="both"/>
        <w:rPr>
          <w:szCs w:val="28"/>
        </w:rPr>
      </w:pPr>
      <w:r w:rsidRPr="001E0FA7">
        <w:rPr>
          <w:szCs w:val="28"/>
          <w:lang w:val="vi-VN"/>
        </w:rPr>
        <w:lastRenderedPageBreak/>
        <w:t>a) Kết quả chấm phỏng vấn phải được tổng hợp vào bảng kết quả chu</w:t>
      </w:r>
      <w:r w:rsidRPr="001E0FA7">
        <w:rPr>
          <w:szCs w:val="28"/>
        </w:rPr>
        <w:t>n</w:t>
      </w:r>
      <w:r w:rsidRPr="001E0FA7">
        <w:rPr>
          <w:szCs w:val="28"/>
          <w:lang w:val="vi-VN"/>
        </w:rPr>
        <w:t>g có chữ ký của các thành viên ch</w:t>
      </w:r>
      <w:r w:rsidRPr="001E0FA7">
        <w:rPr>
          <w:szCs w:val="28"/>
        </w:rPr>
        <w:t>ấ</w:t>
      </w:r>
      <w:r w:rsidRPr="001E0FA7">
        <w:rPr>
          <w:szCs w:val="28"/>
          <w:lang w:val="vi-VN"/>
        </w:rPr>
        <w:t xml:space="preserve">m phỏng vấn và của Trưởng ban kiểm </w:t>
      </w:r>
      <w:r w:rsidRPr="001E0FA7">
        <w:rPr>
          <w:szCs w:val="28"/>
        </w:rPr>
        <w:t>tr</w:t>
      </w:r>
      <w:r w:rsidRPr="001E0FA7">
        <w:rPr>
          <w:szCs w:val="28"/>
          <w:lang w:val="vi-VN"/>
        </w:rPr>
        <w:t>a</w:t>
      </w:r>
      <w:r w:rsidR="00604DD2">
        <w:rPr>
          <w:szCs w:val="28"/>
        </w:rPr>
        <w:t>,</w:t>
      </w:r>
      <w:r w:rsidRPr="001E0FA7">
        <w:rPr>
          <w:szCs w:val="28"/>
          <w:lang w:val="vi-VN"/>
        </w:rPr>
        <w:t xml:space="preserve"> sát hạch;</w:t>
      </w:r>
    </w:p>
    <w:p w14:paraId="6F86D12B" w14:textId="77777777" w:rsidR="004C4E38" w:rsidRPr="001E0FA7" w:rsidRDefault="004C4E38" w:rsidP="004C4E38">
      <w:pPr>
        <w:spacing w:before="120" w:line="360" w:lineRule="exact"/>
        <w:ind w:firstLine="567"/>
        <w:jc w:val="both"/>
        <w:rPr>
          <w:szCs w:val="28"/>
        </w:rPr>
      </w:pPr>
      <w:r w:rsidRPr="001E0FA7">
        <w:rPr>
          <w:szCs w:val="28"/>
          <w:lang w:val="vi-VN"/>
        </w:rPr>
        <w:t>b) Sau khi tổ chức phỏng vấn, Trưởng ban kiểm tra sát hạch bàn giao kết quả phỏng vấn của các thí sinh dự xét tuyển cho Ủy viên kiêm Thư ký Hội đồng xét tuyển;</w:t>
      </w:r>
    </w:p>
    <w:p w14:paraId="22134247" w14:textId="77777777" w:rsidR="004C4E38" w:rsidRPr="001E0FA7" w:rsidRDefault="004C4E38" w:rsidP="004C4E38">
      <w:pPr>
        <w:spacing w:before="120" w:line="360" w:lineRule="exact"/>
        <w:ind w:firstLine="567"/>
        <w:jc w:val="both"/>
        <w:rPr>
          <w:szCs w:val="28"/>
        </w:rPr>
      </w:pPr>
      <w:r w:rsidRPr="001E0FA7">
        <w:rPr>
          <w:szCs w:val="28"/>
          <w:lang w:val="vi-VN"/>
        </w:rPr>
        <w:t>c) Ủy viên kiêm Thư ký Hội đồng xét tuyển có trách nhiệm tổng hợp chung kết quả xét tuyển của các thí sinh và báo cáo Chủ tịch Hội đồng xét tuyển;</w:t>
      </w:r>
    </w:p>
    <w:p w14:paraId="57E267BF" w14:textId="77777777" w:rsidR="004C4E38" w:rsidRPr="00521E97" w:rsidRDefault="004C4E38" w:rsidP="004C4E38">
      <w:pPr>
        <w:spacing w:before="120" w:line="360" w:lineRule="exact"/>
        <w:ind w:firstLine="567"/>
        <w:jc w:val="both"/>
        <w:rPr>
          <w:spacing w:val="-10"/>
          <w:szCs w:val="28"/>
        </w:rPr>
      </w:pPr>
      <w:r w:rsidRPr="00521E97">
        <w:rPr>
          <w:spacing w:val="-10"/>
          <w:szCs w:val="28"/>
          <w:lang w:val="vi-VN"/>
        </w:rPr>
        <w:t xml:space="preserve">d) Chủ tịch Hội đồng xét tuyển báo cáo </w:t>
      </w:r>
      <w:r w:rsidR="000414AB" w:rsidRPr="00521E97">
        <w:rPr>
          <w:spacing w:val="-10"/>
          <w:szCs w:val="28"/>
        </w:rPr>
        <w:t>Giám đốc Sở</w:t>
      </w:r>
      <w:r w:rsidRPr="00521E97">
        <w:rPr>
          <w:spacing w:val="-10"/>
          <w:szCs w:val="28"/>
          <w:lang w:val="vi-VN"/>
        </w:rPr>
        <w:t xml:space="preserve"> công nhận kết quả xét tuyển.</w:t>
      </w:r>
    </w:p>
    <w:p w14:paraId="23B2EEF1" w14:textId="77777777" w:rsidR="004C4E38" w:rsidRPr="001E0FA7" w:rsidRDefault="004C4E38" w:rsidP="004C4E38">
      <w:pPr>
        <w:spacing w:before="120" w:line="360" w:lineRule="exact"/>
        <w:ind w:firstLine="567"/>
        <w:jc w:val="both"/>
        <w:rPr>
          <w:szCs w:val="28"/>
        </w:rPr>
      </w:pPr>
      <w:r w:rsidRPr="001E0FA7">
        <w:rPr>
          <w:szCs w:val="28"/>
          <w:lang w:val="vi-VN"/>
        </w:rPr>
        <w:t>4. Việc bàn giao kết quả phỏng vấn phải lập thành biên bản có sự chứng kiến của thành viên Ban giám sát.</w:t>
      </w:r>
    </w:p>
    <w:p w14:paraId="22856440" w14:textId="77777777" w:rsidR="003C6737" w:rsidRDefault="004C4E38" w:rsidP="003C6737">
      <w:pPr>
        <w:spacing w:before="120" w:line="360" w:lineRule="exact"/>
        <w:ind w:firstLine="567"/>
        <w:jc w:val="both"/>
        <w:rPr>
          <w:b/>
          <w:szCs w:val="28"/>
        </w:rPr>
      </w:pPr>
      <w:r w:rsidRPr="001E0FA7">
        <w:rPr>
          <w:b/>
          <w:szCs w:val="28"/>
        </w:rPr>
        <w:t xml:space="preserve">Điều </w:t>
      </w:r>
      <w:r w:rsidR="00E427B0">
        <w:rPr>
          <w:b/>
          <w:szCs w:val="28"/>
        </w:rPr>
        <w:t>10</w:t>
      </w:r>
      <w:r w:rsidRPr="001E0FA7">
        <w:rPr>
          <w:b/>
          <w:szCs w:val="28"/>
        </w:rPr>
        <w:t>. Xác đ</w:t>
      </w:r>
      <w:r w:rsidR="00604DD2">
        <w:rPr>
          <w:b/>
          <w:szCs w:val="28"/>
        </w:rPr>
        <w:t>ị</w:t>
      </w:r>
      <w:r w:rsidRPr="001E0FA7">
        <w:rPr>
          <w:b/>
          <w:szCs w:val="28"/>
        </w:rPr>
        <w:t>nh người trúng tuyển</w:t>
      </w:r>
    </w:p>
    <w:p w14:paraId="7263B6C6" w14:textId="77777777" w:rsidR="003C6737" w:rsidRDefault="004C4E38" w:rsidP="003C6737">
      <w:pPr>
        <w:spacing w:before="120" w:line="360" w:lineRule="exact"/>
        <w:ind w:firstLine="567"/>
        <w:jc w:val="both"/>
        <w:rPr>
          <w:kern w:val="16"/>
          <w:lang w:val="sv-SE"/>
        </w:rPr>
      </w:pPr>
      <w:r w:rsidRPr="001E0FA7">
        <w:rPr>
          <w:kern w:val="16"/>
          <w:lang w:val="sv-SE"/>
        </w:rPr>
        <w:t>1. Người trúng tuy</w:t>
      </w:r>
      <w:r>
        <w:rPr>
          <w:kern w:val="16"/>
          <w:lang w:val="sv-SE"/>
        </w:rPr>
        <w:t xml:space="preserve">ển </w:t>
      </w:r>
      <w:r w:rsidRPr="001E0FA7">
        <w:rPr>
          <w:kern w:val="16"/>
          <w:lang w:val="sv-SE"/>
        </w:rPr>
        <w:t>phải có đủ các điều kiện sau:</w:t>
      </w:r>
    </w:p>
    <w:p w14:paraId="7667CDBA" w14:textId="77777777" w:rsidR="003C6737" w:rsidRDefault="004C4E38" w:rsidP="003C6737">
      <w:pPr>
        <w:spacing w:before="120" w:line="360" w:lineRule="exact"/>
        <w:ind w:firstLine="567"/>
        <w:jc w:val="both"/>
        <w:rPr>
          <w:kern w:val="16"/>
          <w:lang w:val="sv-SE"/>
        </w:rPr>
      </w:pPr>
      <w:r w:rsidRPr="001E0FA7">
        <w:rPr>
          <w:kern w:val="16"/>
          <w:lang w:val="sv-SE"/>
        </w:rPr>
        <w:t>a) Có kết q</w:t>
      </w:r>
      <w:r>
        <w:rPr>
          <w:kern w:val="16"/>
          <w:lang w:val="sv-SE"/>
        </w:rPr>
        <w:t xml:space="preserve">uả điểm phỏng vấn </w:t>
      </w:r>
      <w:r w:rsidRPr="001E0FA7">
        <w:rPr>
          <w:kern w:val="16"/>
          <w:lang w:val="sv-SE"/>
        </w:rPr>
        <w:t>đạt từ 50 điểm</w:t>
      </w:r>
      <w:r>
        <w:rPr>
          <w:kern w:val="16"/>
          <w:lang w:val="sv-SE"/>
        </w:rPr>
        <w:t xml:space="preserve"> (điểm đã được quy đổi sang thang điểm 100)</w:t>
      </w:r>
      <w:r w:rsidRPr="001E0FA7">
        <w:rPr>
          <w:kern w:val="16"/>
          <w:lang w:val="sv-SE"/>
        </w:rPr>
        <w:t xml:space="preserve"> trở lên;</w:t>
      </w:r>
    </w:p>
    <w:p w14:paraId="074C45E5" w14:textId="77777777" w:rsidR="003C6737" w:rsidRDefault="004C4E38" w:rsidP="003C6737">
      <w:pPr>
        <w:spacing w:before="120" w:line="360" w:lineRule="exact"/>
        <w:ind w:firstLine="567"/>
        <w:jc w:val="both"/>
        <w:rPr>
          <w:kern w:val="16"/>
          <w:lang w:val="sv-SE"/>
        </w:rPr>
      </w:pPr>
      <w:r>
        <w:rPr>
          <w:spacing w:val="-4"/>
          <w:kern w:val="16"/>
          <w:lang w:val="sv-SE"/>
        </w:rPr>
        <w:t>b) Có số điểm phỏng vấn</w:t>
      </w:r>
      <w:r w:rsidRPr="001E0FA7">
        <w:rPr>
          <w:spacing w:val="-4"/>
          <w:kern w:val="16"/>
          <w:lang w:val="sv-SE"/>
        </w:rPr>
        <w:t xml:space="preserve"> cộng với điểm ưu tiên quy định tại </w:t>
      </w:r>
      <w:r w:rsidR="00604DD2">
        <w:rPr>
          <w:spacing w:val="-4"/>
          <w:kern w:val="16"/>
          <w:lang w:val="sv-SE"/>
        </w:rPr>
        <w:t>Điều 6 Nghị định số 115/2020/NĐ-CP của Chính phủ</w:t>
      </w:r>
      <w:r w:rsidR="003E1BB9">
        <w:rPr>
          <w:spacing w:val="-4"/>
          <w:kern w:val="16"/>
          <w:lang w:val="sv-SE"/>
        </w:rPr>
        <w:t xml:space="preserve"> (nếu có)</w:t>
      </w:r>
      <w:r w:rsidR="00604DD2">
        <w:rPr>
          <w:spacing w:val="-4"/>
          <w:kern w:val="16"/>
          <w:lang w:val="sv-SE"/>
        </w:rPr>
        <w:t xml:space="preserve"> </w:t>
      </w:r>
      <w:r w:rsidRPr="001E0FA7">
        <w:rPr>
          <w:kern w:val="16"/>
          <w:lang w:val="sv-SE"/>
        </w:rPr>
        <w:t>cao hơn lấy theo thứ tự từ cao xuống thấp trong phạm vi chỉ tiêu được tuyển dụng của vị trí việc làm.</w:t>
      </w:r>
    </w:p>
    <w:p w14:paraId="14221645" w14:textId="77777777" w:rsidR="003C6737" w:rsidRDefault="004C4E38" w:rsidP="003C6737">
      <w:pPr>
        <w:spacing w:before="120" w:line="360" w:lineRule="exact"/>
        <w:ind w:firstLine="567"/>
        <w:jc w:val="both"/>
        <w:rPr>
          <w:kern w:val="16"/>
          <w:lang w:val="sv-SE"/>
        </w:rPr>
      </w:pPr>
      <w:r w:rsidRPr="001E0FA7">
        <w:rPr>
          <w:kern w:val="16"/>
          <w:lang w:val="sv-SE"/>
        </w:rPr>
        <w:t>2. Trường hợp có từ 02 người trở lên có kết quả điểm phỏ</w:t>
      </w:r>
      <w:r>
        <w:rPr>
          <w:kern w:val="16"/>
          <w:lang w:val="sv-SE"/>
        </w:rPr>
        <w:t>ng vấn</w:t>
      </w:r>
      <w:r w:rsidRPr="001E0FA7">
        <w:rPr>
          <w:kern w:val="16"/>
          <w:lang w:val="sv-SE"/>
        </w:rPr>
        <w:t xml:space="preserve"> cộng với điểm ưu tiên quy đị</w:t>
      </w:r>
      <w:r w:rsidR="00326263">
        <w:rPr>
          <w:kern w:val="16"/>
          <w:lang w:val="sv-SE"/>
        </w:rPr>
        <w:t xml:space="preserve">nh </w:t>
      </w:r>
      <w:r w:rsidRPr="001E0FA7">
        <w:rPr>
          <w:kern w:val="16"/>
          <w:lang w:val="sv-SE"/>
        </w:rPr>
        <w:t>bằng nhau ở chỉ tiêu cuối cùng</w:t>
      </w:r>
      <w:r>
        <w:rPr>
          <w:kern w:val="16"/>
          <w:lang w:val="sv-SE"/>
        </w:rPr>
        <w:t xml:space="preserve"> của vị trí việc làm</w:t>
      </w:r>
      <w:r w:rsidRPr="001E0FA7">
        <w:rPr>
          <w:kern w:val="16"/>
          <w:lang w:val="sv-SE"/>
        </w:rPr>
        <w:t xml:space="preserve"> cần tuyển dụng thì người</w:t>
      </w:r>
      <w:r>
        <w:rPr>
          <w:kern w:val="16"/>
          <w:lang w:val="sv-SE"/>
        </w:rPr>
        <w:t xml:space="preserve"> có kết quả điểm phỏng vấn</w:t>
      </w:r>
      <w:r w:rsidRPr="001E0FA7">
        <w:rPr>
          <w:kern w:val="16"/>
          <w:lang w:val="sv-SE"/>
        </w:rPr>
        <w:t xml:space="preserve"> cao hơn là người trúng tuyển; nế</w:t>
      </w:r>
      <w:r>
        <w:rPr>
          <w:kern w:val="16"/>
          <w:lang w:val="sv-SE"/>
        </w:rPr>
        <w:t xml:space="preserve">u vẫn không xác định được thì báo cáo </w:t>
      </w:r>
      <w:r w:rsidR="0087325F">
        <w:rPr>
          <w:kern w:val="16"/>
          <w:lang w:val="sv-SE"/>
        </w:rPr>
        <w:t>Giám đốc Sở</w:t>
      </w:r>
      <w:r>
        <w:rPr>
          <w:kern w:val="16"/>
          <w:lang w:val="sv-SE"/>
        </w:rPr>
        <w:t xml:space="preserve"> xem xét, </w:t>
      </w:r>
      <w:r w:rsidRPr="001E0FA7">
        <w:rPr>
          <w:kern w:val="16"/>
          <w:lang w:val="sv-SE"/>
        </w:rPr>
        <w:t>quyết định người trúng tuyển.</w:t>
      </w:r>
    </w:p>
    <w:p w14:paraId="7ABD11C1" w14:textId="77777777" w:rsidR="004C4E38" w:rsidRPr="003C6737" w:rsidRDefault="004C4E38" w:rsidP="003C6737">
      <w:pPr>
        <w:spacing w:before="120" w:line="360" w:lineRule="exact"/>
        <w:ind w:firstLine="567"/>
        <w:jc w:val="both"/>
        <w:rPr>
          <w:b/>
          <w:szCs w:val="28"/>
        </w:rPr>
      </w:pPr>
      <w:r w:rsidRPr="001E0FA7">
        <w:rPr>
          <w:kern w:val="16"/>
          <w:lang w:val="sv-SE"/>
        </w:rPr>
        <w:t>3.</w:t>
      </w:r>
      <w:r w:rsidR="00142D34">
        <w:rPr>
          <w:kern w:val="16"/>
          <w:lang w:val="sv-SE"/>
        </w:rPr>
        <w:t xml:space="preserve"> </w:t>
      </w:r>
      <w:r w:rsidR="00D02714">
        <w:t>Người không trúng tuyển trong kỳ thi tuyển viên chức không được bảo lưu kết quả thi tuyển cho các kỳ thi tuyển lần sau.</w:t>
      </w:r>
    </w:p>
    <w:p w14:paraId="425F1E43" w14:textId="77777777" w:rsidR="004C4E38" w:rsidRPr="001E0FA7" w:rsidRDefault="004C4E38" w:rsidP="004C4E38">
      <w:pPr>
        <w:spacing w:before="120" w:line="360" w:lineRule="exact"/>
        <w:ind w:firstLine="567"/>
        <w:jc w:val="both"/>
        <w:rPr>
          <w:szCs w:val="28"/>
          <w:lang w:val="vi-VN"/>
        </w:rPr>
      </w:pPr>
      <w:r>
        <w:rPr>
          <w:szCs w:val="28"/>
        </w:rPr>
        <w:t>7</w:t>
      </w:r>
      <w:r w:rsidRPr="003E40CC">
        <w:rPr>
          <w:szCs w:val="28"/>
        </w:rPr>
        <w:t>.</w:t>
      </w:r>
      <w:r w:rsidR="00FB44E0">
        <w:rPr>
          <w:szCs w:val="28"/>
        </w:rPr>
        <w:t xml:space="preserve"> </w:t>
      </w:r>
      <w:r w:rsidRPr="001E0FA7">
        <w:rPr>
          <w:szCs w:val="28"/>
          <w:lang w:val="vi-VN"/>
        </w:rPr>
        <w:t>Đối tượng và điểm ưu tiên trong tuyển dụng viên chức</w:t>
      </w:r>
      <w:r>
        <w:rPr>
          <w:szCs w:val="28"/>
        </w:rPr>
        <w:t xml:space="preserve"> (đã tính quy đổi sang thang điểm 100)</w:t>
      </w:r>
      <w:r w:rsidRPr="001E0FA7">
        <w:rPr>
          <w:szCs w:val="28"/>
          <w:lang w:val="vi-VN"/>
        </w:rPr>
        <w:t>:</w:t>
      </w:r>
    </w:p>
    <w:p w14:paraId="5618C1A3" w14:textId="77777777" w:rsidR="009D4C03" w:rsidRPr="00D33CF8" w:rsidRDefault="009D4C03" w:rsidP="00B074B8">
      <w:pPr>
        <w:pStyle w:val="NormalWeb"/>
        <w:shd w:val="clear" w:color="auto" w:fill="FFFFFF"/>
        <w:spacing w:before="80" w:beforeAutospacing="0" w:after="80" w:afterAutospacing="0"/>
        <w:ind w:firstLine="567"/>
        <w:jc w:val="both"/>
        <w:rPr>
          <w:color w:val="000000"/>
          <w:sz w:val="28"/>
          <w:szCs w:val="28"/>
        </w:rPr>
      </w:pPr>
      <w:r w:rsidRPr="00D33CF8">
        <w:rPr>
          <w:color w:val="000000"/>
          <w:sz w:val="28"/>
          <w:szCs w:val="28"/>
        </w:rPr>
        <w:t>a) Anh hùng Lực lượng vũ trang, Anh hùng Lao động, thương binh, người hưởng chính sách như thương binh, thương binh loại B: Được cộng 7,5 điểm vào kết quả điểm vòng 2;</w:t>
      </w:r>
    </w:p>
    <w:p w14:paraId="0EC96721" w14:textId="77777777" w:rsidR="009D4C03" w:rsidRPr="006F272F" w:rsidRDefault="009D4C03" w:rsidP="00B074B8">
      <w:pPr>
        <w:pStyle w:val="NormalWeb"/>
        <w:shd w:val="clear" w:color="auto" w:fill="FFFFFF"/>
        <w:spacing w:before="80" w:beforeAutospacing="0" w:after="80" w:afterAutospacing="0"/>
        <w:ind w:firstLine="567"/>
        <w:jc w:val="both"/>
        <w:rPr>
          <w:color w:val="000000"/>
          <w:sz w:val="28"/>
          <w:szCs w:val="28"/>
        </w:rPr>
      </w:pPr>
      <w:r w:rsidRPr="006F272F">
        <w:rPr>
          <w:color w:val="000000"/>
          <w:sz w:val="28"/>
          <w:szCs w:val="28"/>
        </w:rPr>
        <w:t xml:space="preserve">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w:t>
      </w:r>
      <w:r w:rsidRPr="006F272F">
        <w:rPr>
          <w:color w:val="000000"/>
          <w:sz w:val="28"/>
          <w:szCs w:val="28"/>
        </w:rPr>
        <w:lastRenderedPageBreak/>
        <w:t>Lực lượng vũ trang, con Anh hùng Lao động: Được cộng 5 điểm vào kết quả điểm vòng 2;</w:t>
      </w:r>
    </w:p>
    <w:p w14:paraId="5F861974" w14:textId="28CD5FD6" w:rsidR="009D4C03" w:rsidRDefault="009D4C03" w:rsidP="00B074B8">
      <w:pPr>
        <w:pStyle w:val="NormalWeb"/>
        <w:shd w:val="clear" w:color="auto" w:fill="FFFFFF"/>
        <w:spacing w:before="80" w:beforeAutospacing="0" w:after="80" w:afterAutospacing="0"/>
        <w:ind w:firstLine="567"/>
        <w:jc w:val="both"/>
        <w:rPr>
          <w:color w:val="000000"/>
          <w:sz w:val="28"/>
          <w:szCs w:val="28"/>
        </w:rPr>
      </w:pPr>
      <w:r w:rsidRPr="006F272F">
        <w:rPr>
          <w:color w:val="000000"/>
          <w:sz w:val="28"/>
          <w:szCs w:val="28"/>
        </w:rPr>
        <w:t>c) Người hoàn thành nghĩa vụ quân sự, nghĩa vụ tham gia công an nhân dân, đội viên thanh niên xung phong: Được cộng 2,5 điểm vào kết quả điểm vòng 2.</w:t>
      </w:r>
    </w:p>
    <w:p w14:paraId="536BD53C" w14:textId="5B7D4CC3" w:rsidR="005B2293" w:rsidRDefault="005B2293" w:rsidP="00B074B8">
      <w:pPr>
        <w:pStyle w:val="NormalWeb"/>
        <w:shd w:val="clear" w:color="auto" w:fill="FFFFFF"/>
        <w:spacing w:before="80" w:beforeAutospacing="0" w:after="80" w:afterAutospacing="0"/>
        <w:ind w:firstLine="567"/>
        <w:jc w:val="both"/>
        <w:rPr>
          <w:color w:val="000000"/>
          <w:sz w:val="28"/>
          <w:szCs w:val="28"/>
        </w:rPr>
      </w:pPr>
      <w:r>
        <w:rPr>
          <w:color w:val="000000"/>
          <w:sz w:val="28"/>
          <w:szCs w:val="28"/>
        </w:rPr>
        <w:t xml:space="preserve">d) </w:t>
      </w:r>
      <w:r w:rsidRPr="006F272F">
        <w:rPr>
          <w:color w:val="000000"/>
          <w:sz w:val="28"/>
          <w:szCs w:val="28"/>
        </w:rPr>
        <w:t>Trường hợp người dự tuyển thuộc nhiều diện ưu tiên thì chỉ được cộng điểm ưu tiên cao nhất vào kết quả điểm vòng 2.</w:t>
      </w:r>
    </w:p>
    <w:p w14:paraId="580131AB" w14:textId="240524DF" w:rsidR="005B2293" w:rsidRPr="006F272F" w:rsidRDefault="00A95A8F" w:rsidP="00B074B8">
      <w:pPr>
        <w:pStyle w:val="NormalWeb"/>
        <w:shd w:val="clear" w:color="auto" w:fill="FFFFFF"/>
        <w:spacing w:before="60" w:beforeAutospacing="0" w:after="60" w:afterAutospacing="0"/>
        <w:ind w:firstLine="567"/>
        <w:jc w:val="both"/>
        <w:rPr>
          <w:color w:val="000000"/>
          <w:sz w:val="28"/>
          <w:szCs w:val="28"/>
        </w:rPr>
      </w:pPr>
      <w:r>
        <w:rPr>
          <w:color w:val="000000"/>
          <w:sz w:val="28"/>
          <w:szCs w:val="28"/>
        </w:rPr>
        <w:t>đ</w:t>
      </w:r>
      <w:r w:rsidR="00A72BC7">
        <w:rPr>
          <w:color w:val="000000"/>
          <w:sz w:val="28"/>
          <w:szCs w:val="28"/>
        </w:rPr>
        <w:t xml:space="preserve">) </w:t>
      </w:r>
      <w:r w:rsidR="005B2293">
        <w:rPr>
          <w:color w:val="000000"/>
          <w:sz w:val="28"/>
          <w:szCs w:val="28"/>
        </w:rPr>
        <w:t>Các trường hợp ưu tiên theo Nghị định 140/2017/NĐ-CP ngày 05 tháng 12 năm 2017 của Chính phủ về chính sách thu hút, tạo nguồn cán bộ từ sinh viên tốt nghiệp xuất sắc, cán bộ khoa học trẻ.</w:t>
      </w:r>
    </w:p>
    <w:p w14:paraId="1CC4F0D2" w14:textId="77777777" w:rsidR="00A72BC7" w:rsidRDefault="00A72BC7" w:rsidP="009D4C03">
      <w:pPr>
        <w:pStyle w:val="NormalWeb"/>
        <w:shd w:val="clear" w:color="auto" w:fill="FFFFFF"/>
        <w:spacing w:before="80" w:beforeAutospacing="0" w:after="80" w:afterAutospacing="0"/>
        <w:ind w:firstLine="709"/>
        <w:jc w:val="both"/>
        <w:rPr>
          <w:color w:val="000000"/>
          <w:sz w:val="28"/>
          <w:szCs w:val="28"/>
        </w:rPr>
      </w:pPr>
    </w:p>
    <w:p w14:paraId="1D09F831" w14:textId="77777777" w:rsidR="00E427B0" w:rsidRPr="00E427B0" w:rsidRDefault="00E427B0" w:rsidP="00584D1A">
      <w:pPr>
        <w:ind w:firstLine="567"/>
        <w:jc w:val="center"/>
        <w:rPr>
          <w:b/>
          <w:szCs w:val="28"/>
        </w:rPr>
      </w:pPr>
      <w:r w:rsidRPr="00E427B0">
        <w:rPr>
          <w:b/>
          <w:szCs w:val="28"/>
        </w:rPr>
        <w:t>CHƯƠNG IV</w:t>
      </w:r>
    </w:p>
    <w:p w14:paraId="22831E42" w14:textId="77777777" w:rsidR="00E427B0" w:rsidRPr="00E427B0" w:rsidRDefault="00E427B0" w:rsidP="00584D1A">
      <w:pPr>
        <w:ind w:firstLine="567"/>
        <w:jc w:val="center"/>
        <w:rPr>
          <w:b/>
          <w:szCs w:val="28"/>
        </w:rPr>
      </w:pPr>
      <w:r w:rsidRPr="00E427B0">
        <w:rPr>
          <w:b/>
          <w:szCs w:val="28"/>
        </w:rPr>
        <w:t>GIẢI QUYẾT KHIẾU NẠI, TỐ CÁO, LƯU TRỮ HỒ SƠ</w:t>
      </w:r>
    </w:p>
    <w:p w14:paraId="1B2C9522" w14:textId="77777777" w:rsidR="004C4E38" w:rsidRPr="001E0FA7" w:rsidRDefault="004C4E38" w:rsidP="004C4E38">
      <w:pPr>
        <w:spacing w:before="120" w:line="360" w:lineRule="exact"/>
        <w:ind w:firstLine="567"/>
        <w:jc w:val="both"/>
        <w:rPr>
          <w:szCs w:val="28"/>
        </w:rPr>
      </w:pPr>
      <w:bookmarkStart w:id="5" w:name="dieu_7_1"/>
      <w:r w:rsidRPr="001E0FA7">
        <w:rPr>
          <w:b/>
          <w:bCs/>
          <w:szCs w:val="28"/>
          <w:lang w:val="vi-VN"/>
        </w:rPr>
        <w:t xml:space="preserve">Điều </w:t>
      </w:r>
      <w:r w:rsidR="00E427B0">
        <w:rPr>
          <w:b/>
          <w:bCs/>
          <w:szCs w:val="28"/>
        </w:rPr>
        <w:t>11</w:t>
      </w:r>
      <w:r w:rsidRPr="001E0FA7">
        <w:rPr>
          <w:b/>
          <w:bCs/>
          <w:szCs w:val="28"/>
          <w:lang w:val="vi-VN"/>
        </w:rPr>
        <w:t>. Giải quyết khiếu nại, tố cáo</w:t>
      </w:r>
      <w:bookmarkEnd w:id="5"/>
    </w:p>
    <w:p w14:paraId="1861F3F3" w14:textId="77777777" w:rsidR="004C4E38" w:rsidRPr="001E0FA7" w:rsidRDefault="004C4E38" w:rsidP="004C4E38">
      <w:pPr>
        <w:spacing w:before="120" w:line="360" w:lineRule="exact"/>
        <w:ind w:firstLine="567"/>
        <w:jc w:val="both"/>
        <w:rPr>
          <w:szCs w:val="28"/>
        </w:rPr>
      </w:pPr>
      <w:r w:rsidRPr="001E0FA7">
        <w:rPr>
          <w:szCs w:val="28"/>
          <w:lang w:val="vi-VN"/>
        </w:rPr>
        <w:t>1. Trong quá trình tổ chứ</w:t>
      </w:r>
      <w:r>
        <w:rPr>
          <w:szCs w:val="28"/>
          <w:lang w:val="vi-VN"/>
        </w:rPr>
        <w:t xml:space="preserve">c </w:t>
      </w:r>
      <w:r>
        <w:rPr>
          <w:szCs w:val="28"/>
        </w:rPr>
        <w:t>xét tuyển viên chức</w:t>
      </w:r>
      <w:r w:rsidRPr="001E0FA7">
        <w:rPr>
          <w:szCs w:val="28"/>
          <w:lang w:val="vi-VN"/>
        </w:rPr>
        <w:t>, trường hợp có đơn thư kiến nghị, khiếu nại, tố cáo thì Hội đồng xét tuyển phải xem xét giải quyết theo quy định của pháp luật về khiếu nại, t</w:t>
      </w:r>
      <w:r w:rsidRPr="001E0FA7">
        <w:rPr>
          <w:szCs w:val="28"/>
        </w:rPr>
        <w:t>ố</w:t>
      </w:r>
      <w:r w:rsidRPr="001E0FA7">
        <w:rPr>
          <w:szCs w:val="28"/>
          <w:lang w:val="vi-VN"/>
        </w:rPr>
        <w:t xml:space="preserve"> cáo.</w:t>
      </w:r>
    </w:p>
    <w:p w14:paraId="00D86668" w14:textId="77777777" w:rsidR="004C4E38" w:rsidRPr="001E0FA7" w:rsidRDefault="004C4E38" w:rsidP="004C4E38">
      <w:pPr>
        <w:spacing w:before="120" w:line="360" w:lineRule="exact"/>
        <w:ind w:firstLine="567"/>
        <w:jc w:val="both"/>
        <w:rPr>
          <w:szCs w:val="28"/>
        </w:rPr>
      </w:pPr>
      <w:r w:rsidRPr="001E0FA7">
        <w:rPr>
          <w:szCs w:val="28"/>
          <w:lang w:val="vi-VN"/>
        </w:rPr>
        <w:t>2. Trường hợp c</w:t>
      </w:r>
      <w:r w:rsidRPr="001E0FA7">
        <w:rPr>
          <w:szCs w:val="28"/>
        </w:rPr>
        <w:t xml:space="preserve">ó </w:t>
      </w:r>
      <w:r w:rsidRPr="001E0FA7">
        <w:rPr>
          <w:szCs w:val="28"/>
          <w:lang w:val="vi-VN"/>
        </w:rPr>
        <w:t xml:space="preserve">đơn thư kiến nghị, khiếu nại, tố cáo về </w:t>
      </w:r>
      <w:r>
        <w:rPr>
          <w:szCs w:val="28"/>
        </w:rPr>
        <w:t xml:space="preserve">xét tuyển viên chức </w:t>
      </w:r>
      <w:r w:rsidRPr="001E0FA7">
        <w:rPr>
          <w:szCs w:val="28"/>
          <w:lang w:val="vi-VN"/>
        </w:rPr>
        <w:t>sau khi Hội đồng xét tuyển đã giải thể</w:t>
      </w:r>
      <w:r>
        <w:rPr>
          <w:szCs w:val="28"/>
          <w:lang w:val="vi-VN"/>
        </w:rPr>
        <w:t xml:space="preserve"> thì </w:t>
      </w:r>
      <w:r w:rsidR="00970D43">
        <w:rPr>
          <w:szCs w:val="28"/>
        </w:rPr>
        <w:t>Văn phòng Sở</w:t>
      </w:r>
      <w:r>
        <w:rPr>
          <w:szCs w:val="28"/>
        </w:rPr>
        <w:t xml:space="preserve"> tham mưu </w:t>
      </w:r>
      <w:r w:rsidR="00970D43">
        <w:rPr>
          <w:szCs w:val="28"/>
        </w:rPr>
        <w:t>Giám đốc Sở</w:t>
      </w:r>
      <w:r w:rsidRPr="001E0FA7">
        <w:rPr>
          <w:szCs w:val="28"/>
          <w:lang w:val="vi-VN"/>
        </w:rPr>
        <w:t xml:space="preserve"> xem xét, giải quyết theo quy định của pháp luật về khiếu nại, tố cáo.</w:t>
      </w:r>
    </w:p>
    <w:p w14:paraId="08DD4EF2" w14:textId="77777777" w:rsidR="004C4E38" w:rsidRPr="001E0FA7" w:rsidRDefault="004C4E38" w:rsidP="004C4E38">
      <w:pPr>
        <w:spacing w:before="120" w:line="360" w:lineRule="exact"/>
        <w:ind w:firstLine="567"/>
        <w:jc w:val="both"/>
        <w:rPr>
          <w:szCs w:val="28"/>
        </w:rPr>
      </w:pPr>
      <w:bookmarkStart w:id="6" w:name="dieu_8_1"/>
      <w:r w:rsidRPr="001E0FA7">
        <w:rPr>
          <w:b/>
          <w:bCs/>
          <w:szCs w:val="28"/>
          <w:lang w:val="vi-VN"/>
        </w:rPr>
        <w:t xml:space="preserve">Điều </w:t>
      </w:r>
      <w:r>
        <w:rPr>
          <w:b/>
          <w:bCs/>
          <w:szCs w:val="28"/>
        </w:rPr>
        <w:t>1</w:t>
      </w:r>
      <w:r w:rsidR="00E427B0">
        <w:rPr>
          <w:b/>
          <w:bCs/>
          <w:szCs w:val="28"/>
        </w:rPr>
        <w:t>2</w:t>
      </w:r>
      <w:r w:rsidRPr="001E0FA7">
        <w:rPr>
          <w:b/>
          <w:bCs/>
          <w:szCs w:val="28"/>
          <w:lang w:val="vi-VN"/>
        </w:rPr>
        <w:t>. Lưu trữ tài liệu</w:t>
      </w:r>
      <w:bookmarkEnd w:id="6"/>
    </w:p>
    <w:p w14:paraId="2D2A3F02" w14:textId="77777777" w:rsidR="004C4E38" w:rsidRPr="001E0FA7" w:rsidRDefault="004C4E38" w:rsidP="004C4E38">
      <w:pPr>
        <w:spacing w:before="120" w:line="360" w:lineRule="exact"/>
        <w:ind w:firstLine="567"/>
        <w:jc w:val="both"/>
        <w:rPr>
          <w:szCs w:val="28"/>
        </w:rPr>
      </w:pPr>
      <w:r w:rsidRPr="001E0FA7">
        <w:rPr>
          <w:szCs w:val="28"/>
          <w:lang w:val="vi-VN"/>
        </w:rPr>
        <w:t xml:space="preserve">1. Tài liệu về </w:t>
      </w:r>
      <w:r>
        <w:rPr>
          <w:szCs w:val="28"/>
        </w:rPr>
        <w:t xml:space="preserve">xét tuyển viên </w:t>
      </w:r>
      <w:r w:rsidR="001F26C2">
        <w:rPr>
          <w:szCs w:val="28"/>
        </w:rPr>
        <w:t>chức</w:t>
      </w:r>
      <w:r w:rsidRPr="001E0FA7">
        <w:rPr>
          <w:szCs w:val="28"/>
          <w:lang w:val="vi-VN"/>
        </w:rPr>
        <w:t xml:space="preserve"> bao gồm: Các văn bản về tổ chứ</w:t>
      </w:r>
      <w:r>
        <w:rPr>
          <w:szCs w:val="28"/>
          <w:lang w:val="vi-VN"/>
        </w:rPr>
        <w:t xml:space="preserve">c </w:t>
      </w:r>
      <w:r w:rsidRPr="001E0FA7">
        <w:rPr>
          <w:szCs w:val="28"/>
          <w:lang w:val="vi-VN"/>
        </w:rPr>
        <w:t>xét tuyể</w:t>
      </w:r>
      <w:r>
        <w:rPr>
          <w:szCs w:val="28"/>
          <w:lang w:val="vi-VN"/>
        </w:rPr>
        <w:t xml:space="preserve">n do </w:t>
      </w:r>
      <w:r w:rsidR="007F4137">
        <w:rPr>
          <w:szCs w:val="28"/>
        </w:rPr>
        <w:t xml:space="preserve">Giám đốc Sở </w:t>
      </w:r>
      <w:r w:rsidRPr="001E0FA7">
        <w:rPr>
          <w:szCs w:val="28"/>
          <w:lang w:val="vi-VN"/>
        </w:rPr>
        <w:t>ký ban hành; các văn bản của Hội đồng xét tuyển; biên bản các cuộc họp Hội đồng xét tuyển; danh sách tổng hợp người dự tuyển; các biên bản giao nhận đề phỏng vấ</w:t>
      </w:r>
      <w:r>
        <w:rPr>
          <w:szCs w:val="28"/>
          <w:lang w:val="vi-VN"/>
        </w:rPr>
        <w:t xml:space="preserve">n </w:t>
      </w:r>
      <w:r w:rsidRPr="001E0FA7">
        <w:rPr>
          <w:szCs w:val="28"/>
          <w:lang w:val="vi-VN"/>
        </w:rPr>
        <w:t>(kèm theo đáp án), biên bản xác định tình trạng niêm phong đề phỏng vấ</w:t>
      </w:r>
      <w:r>
        <w:rPr>
          <w:szCs w:val="28"/>
          <w:lang w:val="vi-VN"/>
        </w:rPr>
        <w:t>n</w:t>
      </w:r>
      <w:r w:rsidRPr="001E0FA7">
        <w:rPr>
          <w:szCs w:val="28"/>
          <w:lang w:val="vi-VN"/>
        </w:rPr>
        <w:t>, biên bản vi phạm quy chế, nội quy xét tuyển (nếu có); đề gốc để phỏng vấ</w:t>
      </w:r>
      <w:r>
        <w:rPr>
          <w:szCs w:val="28"/>
          <w:lang w:val="vi-VN"/>
        </w:rPr>
        <w:t>n</w:t>
      </w:r>
      <w:r w:rsidRPr="001E0FA7">
        <w:rPr>
          <w:szCs w:val="28"/>
          <w:lang w:val="vi-VN"/>
        </w:rPr>
        <w:t>; bảng tổng hợp kết quả điểm phỏng vấ</w:t>
      </w:r>
      <w:r>
        <w:rPr>
          <w:szCs w:val="28"/>
          <w:lang w:val="vi-VN"/>
        </w:rPr>
        <w:t>n</w:t>
      </w:r>
      <w:r w:rsidRPr="001E0FA7">
        <w:rPr>
          <w:szCs w:val="28"/>
          <w:lang w:val="vi-VN"/>
        </w:rPr>
        <w:t>; kết quả xét tuyển; quyết định công nhận kết quả xét tuyển; biên bản giải quyết khiếu nại, tố cáo (nếu có) và các loại văn bản khác liên quan đến kỳ xét tuyển.</w:t>
      </w:r>
    </w:p>
    <w:p w14:paraId="48BFEB55" w14:textId="77777777" w:rsidR="00D33678" w:rsidRPr="001F26C2" w:rsidRDefault="004C4E38" w:rsidP="00D33678">
      <w:pPr>
        <w:spacing w:before="120" w:line="360" w:lineRule="exact"/>
        <w:ind w:firstLine="567"/>
        <w:jc w:val="both"/>
        <w:rPr>
          <w:spacing w:val="-4"/>
          <w:szCs w:val="28"/>
        </w:rPr>
      </w:pPr>
      <w:r w:rsidRPr="001F26C2">
        <w:rPr>
          <w:spacing w:val="-4"/>
          <w:szCs w:val="28"/>
          <w:lang w:val="vi-VN"/>
        </w:rPr>
        <w:t xml:space="preserve">2. </w:t>
      </w:r>
      <w:r w:rsidR="00D33678">
        <w:t>Trong thời hạn 01 năm kể từ ngày kết thúc kỳ thi xét tuyết viên chức,  Ủy viên kiêm Thư ký Hội đồng chịu trách nhiệm bàn giao toàn bộ hồ sơ, tài liệu</w:t>
      </w:r>
      <w:r w:rsidR="0030603C">
        <w:t xml:space="preserve"> liên quan đến kỳ</w:t>
      </w:r>
      <w:r w:rsidR="00A773DA">
        <w:t xml:space="preserve"> thi</w:t>
      </w:r>
      <w:r w:rsidR="00D33678">
        <w:t xml:space="preserve"> cho </w:t>
      </w:r>
      <w:r w:rsidR="00D33678" w:rsidRPr="001F26C2">
        <w:rPr>
          <w:spacing w:val="-4"/>
          <w:szCs w:val="28"/>
        </w:rPr>
        <w:t>Văn phòng Sở</w:t>
      </w:r>
      <w:r w:rsidR="00D33678" w:rsidRPr="001F26C2">
        <w:rPr>
          <w:spacing w:val="-4"/>
          <w:szCs w:val="28"/>
          <w:lang w:val="vi-VN"/>
        </w:rPr>
        <w:t xml:space="preserve"> để tổ chức lưu trữ, quản lý các tài liệu xét tuyển theo quy định của pháp luật về lưu trữ.</w:t>
      </w:r>
    </w:p>
    <w:p w14:paraId="05B3F589" w14:textId="77777777" w:rsidR="004C4E38" w:rsidRPr="001F26C2" w:rsidRDefault="004C4E38" w:rsidP="004C4E38">
      <w:pPr>
        <w:tabs>
          <w:tab w:val="left" w:pos="1065"/>
        </w:tabs>
        <w:spacing w:before="120" w:line="360" w:lineRule="exact"/>
        <w:ind w:firstLine="567"/>
        <w:jc w:val="both"/>
        <w:rPr>
          <w:spacing w:val="-4"/>
          <w:szCs w:val="28"/>
        </w:rPr>
      </w:pPr>
      <w:r w:rsidRPr="001F26C2">
        <w:rPr>
          <w:spacing w:val="-4"/>
          <w:szCs w:val="28"/>
        </w:rPr>
        <w:t xml:space="preserve">Trong quá trình tổ chức thực hiện xét tuyển, nếu có khó khăn, vướng mắc đề nghị Hội đồng xét tuyển báo cáo </w:t>
      </w:r>
      <w:r w:rsidR="007F4137" w:rsidRPr="001F26C2">
        <w:rPr>
          <w:spacing w:val="-4"/>
          <w:szCs w:val="28"/>
        </w:rPr>
        <w:t>Giám đốc Sở</w:t>
      </w:r>
      <w:r w:rsidRPr="001F26C2">
        <w:rPr>
          <w:spacing w:val="-4"/>
          <w:szCs w:val="28"/>
        </w:rPr>
        <w:t xml:space="preserve"> để s</w:t>
      </w:r>
      <w:r w:rsidR="00251281">
        <w:rPr>
          <w:spacing w:val="-4"/>
          <w:szCs w:val="28"/>
        </w:rPr>
        <w:t>ử</w:t>
      </w:r>
      <w:r w:rsidRPr="001F26C2">
        <w:rPr>
          <w:spacing w:val="-4"/>
          <w:szCs w:val="28"/>
        </w:rPr>
        <w:t>a đổi, bổ sung cho phù hợp./.</w:t>
      </w:r>
    </w:p>
    <w:p w14:paraId="63DF35E0" w14:textId="77777777" w:rsidR="006A3C87" w:rsidRPr="006B2FA4" w:rsidRDefault="002A7697" w:rsidP="004C4E38">
      <w:pPr>
        <w:jc w:val="center"/>
      </w:pPr>
      <w:r w:rsidRPr="00261E65">
        <w:rPr>
          <w:b/>
          <w:lang w:val="it-IT"/>
        </w:rPr>
        <w:br w:type="page"/>
      </w:r>
    </w:p>
    <w:p w14:paraId="0522B98E" w14:textId="77777777" w:rsidR="001A3204" w:rsidRPr="007D437D" w:rsidRDefault="001A3204" w:rsidP="008C75EC">
      <w:pPr>
        <w:tabs>
          <w:tab w:val="center" w:pos="6521"/>
        </w:tabs>
        <w:spacing w:before="60" w:after="60"/>
        <w:ind w:firstLine="4678"/>
        <w:jc w:val="center"/>
        <w:rPr>
          <w:szCs w:val="28"/>
          <w:lang w:val="vi-VN"/>
        </w:rPr>
      </w:pPr>
    </w:p>
    <w:sectPr w:rsidR="001A3204" w:rsidRPr="007D437D" w:rsidSect="003E303E">
      <w:headerReference w:type="default" r:id="rId9"/>
      <w:footerReference w:type="default" r:id="rId10"/>
      <w:headerReference w:type="first" r:id="rId11"/>
      <w:pgSz w:w="11907" w:h="16840" w:code="9"/>
      <w:pgMar w:top="1134" w:right="1134" w:bottom="1134" w:left="1701" w:header="425" w:footer="22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61742" w14:textId="77777777" w:rsidR="00106146" w:rsidRDefault="00106146" w:rsidP="003F7B8A">
      <w:r>
        <w:separator/>
      </w:r>
    </w:p>
  </w:endnote>
  <w:endnote w:type="continuationSeparator" w:id="0">
    <w:p w14:paraId="302EDCB1" w14:textId="77777777" w:rsidR="00106146" w:rsidRDefault="00106146" w:rsidP="003F7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053AE" w14:textId="77777777" w:rsidR="004A2269" w:rsidRDefault="004A2269">
    <w:pPr>
      <w:pStyle w:val="Footer"/>
      <w:jc w:val="center"/>
    </w:pPr>
  </w:p>
  <w:p w14:paraId="7B46E0F2" w14:textId="77777777" w:rsidR="004A2269" w:rsidRDefault="004A2269" w:rsidP="0088093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0619C" w14:textId="77777777" w:rsidR="00106146" w:rsidRDefault="00106146" w:rsidP="003F7B8A">
      <w:r>
        <w:separator/>
      </w:r>
    </w:p>
  </w:footnote>
  <w:footnote w:type="continuationSeparator" w:id="0">
    <w:p w14:paraId="7C68784A" w14:textId="77777777" w:rsidR="00106146" w:rsidRDefault="00106146" w:rsidP="003F7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197203"/>
      <w:docPartObj>
        <w:docPartGallery w:val="Page Numbers (Top of Page)"/>
        <w:docPartUnique/>
      </w:docPartObj>
    </w:sdtPr>
    <w:sdtEndPr/>
    <w:sdtContent>
      <w:p w14:paraId="79903232" w14:textId="77777777" w:rsidR="0029405E" w:rsidRDefault="00312F0B">
        <w:pPr>
          <w:pStyle w:val="Header"/>
          <w:jc w:val="center"/>
        </w:pPr>
        <w:r>
          <w:fldChar w:fldCharType="begin"/>
        </w:r>
        <w:r>
          <w:instrText xml:space="preserve"> PAGE   \* MERGEFORMAT </w:instrText>
        </w:r>
        <w:r>
          <w:fldChar w:fldCharType="separate"/>
        </w:r>
        <w:r w:rsidR="00A64519">
          <w:rPr>
            <w:noProof/>
          </w:rPr>
          <w:t>2</w:t>
        </w:r>
        <w:r>
          <w:rPr>
            <w:noProof/>
          </w:rPr>
          <w:fldChar w:fldCharType="end"/>
        </w:r>
      </w:p>
    </w:sdtContent>
  </w:sdt>
  <w:p w14:paraId="2BE2A8F8" w14:textId="77777777" w:rsidR="004A2269" w:rsidRDefault="004A2269" w:rsidP="0067547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DCAA7" w14:textId="77777777" w:rsidR="00AE079F" w:rsidRDefault="00AE079F">
    <w:pPr>
      <w:pStyle w:val="Header"/>
      <w:jc w:val="center"/>
    </w:pPr>
  </w:p>
  <w:p w14:paraId="1FA41D92" w14:textId="77777777" w:rsidR="004A2269" w:rsidRDefault="004A2269" w:rsidP="0067547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5702"/>
    <w:rsid w:val="000007F8"/>
    <w:rsid w:val="000013CC"/>
    <w:rsid w:val="00007A61"/>
    <w:rsid w:val="00010C0E"/>
    <w:rsid w:val="0001134F"/>
    <w:rsid w:val="000122F9"/>
    <w:rsid w:val="000131D6"/>
    <w:rsid w:val="00015825"/>
    <w:rsid w:val="0001658C"/>
    <w:rsid w:val="00023F0B"/>
    <w:rsid w:val="00024C9D"/>
    <w:rsid w:val="0002529B"/>
    <w:rsid w:val="00026399"/>
    <w:rsid w:val="00026F5F"/>
    <w:rsid w:val="000343F6"/>
    <w:rsid w:val="000371EA"/>
    <w:rsid w:val="000414AB"/>
    <w:rsid w:val="0004236E"/>
    <w:rsid w:val="0004295A"/>
    <w:rsid w:val="0004353A"/>
    <w:rsid w:val="000438FE"/>
    <w:rsid w:val="00044F7F"/>
    <w:rsid w:val="00046110"/>
    <w:rsid w:val="0005083D"/>
    <w:rsid w:val="00050B47"/>
    <w:rsid w:val="000553EF"/>
    <w:rsid w:val="000556C5"/>
    <w:rsid w:val="00055A9C"/>
    <w:rsid w:val="000566D7"/>
    <w:rsid w:val="000571E4"/>
    <w:rsid w:val="00060A6F"/>
    <w:rsid w:val="0006235A"/>
    <w:rsid w:val="00065A47"/>
    <w:rsid w:val="000711F7"/>
    <w:rsid w:val="00073144"/>
    <w:rsid w:val="00074EE5"/>
    <w:rsid w:val="00076073"/>
    <w:rsid w:val="000803D0"/>
    <w:rsid w:val="00081761"/>
    <w:rsid w:val="00081A6C"/>
    <w:rsid w:val="00082826"/>
    <w:rsid w:val="00082845"/>
    <w:rsid w:val="00082BC7"/>
    <w:rsid w:val="00084D9F"/>
    <w:rsid w:val="00085C6C"/>
    <w:rsid w:val="00085F85"/>
    <w:rsid w:val="0008655B"/>
    <w:rsid w:val="00087498"/>
    <w:rsid w:val="000875D3"/>
    <w:rsid w:val="00087846"/>
    <w:rsid w:val="00095C67"/>
    <w:rsid w:val="000978FF"/>
    <w:rsid w:val="000A0798"/>
    <w:rsid w:val="000A1D0D"/>
    <w:rsid w:val="000A4336"/>
    <w:rsid w:val="000B18B3"/>
    <w:rsid w:val="000B2810"/>
    <w:rsid w:val="000B2984"/>
    <w:rsid w:val="000B2B26"/>
    <w:rsid w:val="000B3049"/>
    <w:rsid w:val="000C1937"/>
    <w:rsid w:val="000C2F1A"/>
    <w:rsid w:val="000C33FB"/>
    <w:rsid w:val="000C3428"/>
    <w:rsid w:val="000C5225"/>
    <w:rsid w:val="000D168A"/>
    <w:rsid w:val="000D1881"/>
    <w:rsid w:val="000D4EA5"/>
    <w:rsid w:val="000D53D3"/>
    <w:rsid w:val="000D63C0"/>
    <w:rsid w:val="000D7710"/>
    <w:rsid w:val="000D7B24"/>
    <w:rsid w:val="000D7E87"/>
    <w:rsid w:val="000E00A4"/>
    <w:rsid w:val="000E0785"/>
    <w:rsid w:val="000E311D"/>
    <w:rsid w:val="000E364A"/>
    <w:rsid w:val="000E7386"/>
    <w:rsid w:val="000E7BA7"/>
    <w:rsid w:val="000F0D7B"/>
    <w:rsid w:val="000F1B88"/>
    <w:rsid w:val="000F260B"/>
    <w:rsid w:val="000F2616"/>
    <w:rsid w:val="000F3554"/>
    <w:rsid w:val="000F3DF3"/>
    <w:rsid w:val="000F43C8"/>
    <w:rsid w:val="000F5B94"/>
    <w:rsid w:val="000F5DE6"/>
    <w:rsid w:val="000F683A"/>
    <w:rsid w:val="000F6B77"/>
    <w:rsid w:val="000F755C"/>
    <w:rsid w:val="00100DEE"/>
    <w:rsid w:val="001021C6"/>
    <w:rsid w:val="00102349"/>
    <w:rsid w:val="001031B0"/>
    <w:rsid w:val="001033B4"/>
    <w:rsid w:val="00106146"/>
    <w:rsid w:val="00106281"/>
    <w:rsid w:val="00106498"/>
    <w:rsid w:val="00110907"/>
    <w:rsid w:val="00114681"/>
    <w:rsid w:val="00121A50"/>
    <w:rsid w:val="00121AC3"/>
    <w:rsid w:val="00124955"/>
    <w:rsid w:val="00124BE9"/>
    <w:rsid w:val="0012562F"/>
    <w:rsid w:val="001260B0"/>
    <w:rsid w:val="001271A3"/>
    <w:rsid w:val="0012770F"/>
    <w:rsid w:val="00130B99"/>
    <w:rsid w:val="00131A1C"/>
    <w:rsid w:val="00131B52"/>
    <w:rsid w:val="00131D05"/>
    <w:rsid w:val="00141723"/>
    <w:rsid w:val="00142432"/>
    <w:rsid w:val="00142D34"/>
    <w:rsid w:val="00145BFE"/>
    <w:rsid w:val="00150313"/>
    <w:rsid w:val="001514FE"/>
    <w:rsid w:val="00151F64"/>
    <w:rsid w:val="0015266F"/>
    <w:rsid w:val="00152EDA"/>
    <w:rsid w:val="0015518B"/>
    <w:rsid w:val="00160096"/>
    <w:rsid w:val="00166671"/>
    <w:rsid w:val="001705E3"/>
    <w:rsid w:val="00173D00"/>
    <w:rsid w:val="001748FE"/>
    <w:rsid w:val="0017686F"/>
    <w:rsid w:val="00180FE3"/>
    <w:rsid w:val="00182AED"/>
    <w:rsid w:val="00183C59"/>
    <w:rsid w:val="001877FF"/>
    <w:rsid w:val="001923C6"/>
    <w:rsid w:val="00193EE5"/>
    <w:rsid w:val="001A0986"/>
    <w:rsid w:val="001A0FF0"/>
    <w:rsid w:val="001A2030"/>
    <w:rsid w:val="001A3204"/>
    <w:rsid w:val="001A6680"/>
    <w:rsid w:val="001B1C50"/>
    <w:rsid w:val="001B5298"/>
    <w:rsid w:val="001C08AC"/>
    <w:rsid w:val="001C0CD8"/>
    <w:rsid w:val="001C0FEF"/>
    <w:rsid w:val="001C2E07"/>
    <w:rsid w:val="001C397C"/>
    <w:rsid w:val="001D09AE"/>
    <w:rsid w:val="001D24DD"/>
    <w:rsid w:val="001D52F9"/>
    <w:rsid w:val="001D5FA7"/>
    <w:rsid w:val="001D6EEE"/>
    <w:rsid w:val="001D78B8"/>
    <w:rsid w:val="001E03F8"/>
    <w:rsid w:val="001E0432"/>
    <w:rsid w:val="001E053A"/>
    <w:rsid w:val="001E07A1"/>
    <w:rsid w:val="001E31E1"/>
    <w:rsid w:val="001E4B29"/>
    <w:rsid w:val="001E74A8"/>
    <w:rsid w:val="001E7817"/>
    <w:rsid w:val="001E7A63"/>
    <w:rsid w:val="001F016E"/>
    <w:rsid w:val="001F26C2"/>
    <w:rsid w:val="001F4849"/>
    <w:rsid w:val="001F4F55"/>
    <w:rsid w:val="001F56A7"/>
    <w:rsid w:val="001F591E"/>
    <w:rsid w:val="001F5D7E"/>
    <w:rsid w:val="002000BA"/>
    <w:rsid w:val="002003FC"/>
    <w:rsid w:val="00201EA3"/>
    <w:rsid w:val="00203C14"/>
    <w:rsid w:val="0020488F"/>
    <w:rsid w:val="00204D5A"/>
    <w:rsid w:val="002054B5"/>
    <w:rsid w:val="00210C11"/>
    <w:rsid w:val="00210EE2"/>
    <w:rsid w:val="00211689"/>
    <w:rsid w:val="002138D3"/>
    <w:rsid w:val="0021570E"/>
    <w:rsid w:val="002173CC"/>
    <w:rsid w:val="00217B16"/>
    <w:rsid w:val="00221F75"/>
    <w:rsid w:val="00225B2D"/>
    <w:rsid w:val="00226D42"/>
    <w:rsid w:val="002316B3"/>
    <w:rsid w:val="002319CE"/>
    <w:rsid w:val="00235A6F"/>
    <w:rsid w:val="00236A3C"/>
    <w:rsid w:val="002404FE"/>
    <w:rsid w:val="00243282"/>
    <w:rsid w:val="0024380A"/>
    <w:rsid w:val="00245B80"/>
    <w:rsid w:val="00246588"/>
    <w:rsid w:val="00247C3E"/>
    <w:rsid w:val="00251078"/>
    <w:rsid w:val="00251281"/>
    <w:rsid w:val="00253C7A"/>
    <w:rsid w:val="00253E35"/>
    <w:rsid w:val="00254C61"/>
    <w:rsid w:val="00254D2A"/>
    <w:rsid w:val="00256647"/>
    <w:rsid w:val="00261C92"/>
    <w:rsid w:val="00261E65"/>
    <w:rsid w:val="00266D92"/>
    <w:rsid w:val="002677E9"/>
    <w:rsid w:val="00270A15"/>
    <w:rsid w:val="00270DD1"/>
    <w:rsid w:val="00272251"/>
    <w:rsid w:val="00274A8E"/>
    <w:rsid w:val="00275D1A"/>
    <w:rsid w:val="00276F6D"/>
    <w:rsid w:val="0028035F"/>
    <w:rsid w:val="0028338F"/>
    <w:rsid w:val="00284CC7"/>
    <w:rsid w:val="00285355"/>
    <w:rsid w:val="00291125"/>
    <w:rsid w:val="002911A0"/>
    <w:rsid w:val="00291E1F"/>
    <w:rsid w:val="0029405E"/>
    <w:rsid w:val="00294C03"/>
    <w:rsid w:val="00294EF4"/>
    <w:rsid w:val="0029558F"/>
    <w:rsid w:val="00295E91"/>
    <w:rsid w:val="00296C89"/>
    <w:rsid w:val="002A7697"/>
    <w:rsid w:val="002A7717"/>
    <w:rsid w:val="002A7F95"/>
    <w:rsid w:val="002B1F4A"/>
    <w:rsid w:val="002B3D23"/>
    <w:rsid w:val="002B5787"/>
    <w:rsid w:val="002B6D06"/>
    <w:rsid w:val="002B7B2C"/>
    <w:rsid w:val="002C1CDC"/>
    <w:rsid w:val="002C2CE9"/>
    <w:rsid w:val="002C2EBE"/>
    <w:rsid w:val="002C443B"/>
    <w:rsid w:val="002C5A66"/>
    <w:rsid w:val="002D19F8"/>
    <w:rsid w:val="002D1F52"/>
    <w:rsid w:val="002E132A"/>
    <w:rsid w:val="002E3305"/>
    <w:rsid w:val="002E3C12"/>
    <w:rsid w:val="002E699E"/>
    <w:rsid w:val="002E6E6B"/>
    <w:rsid w:val="002E716A"/>
    <w:rsid w:val="002E7644"/>
    <w:rsid w:val="002E7ABC"/>
    <w:rsid w:val="002F016B"/>
    <w:rsid w:val="002F29EF"/>
    <w:rsid w:val="002F41EB"/>
    <w:rsid w:val="002F460A"/>
    <w:rsid w:val="002F6B0B"/>
    <w:rsid w:val="002F6FAC"/>
    <w:rsid w:val="003012A2"/>
    <w:rsid w:val="0030137E"/>
    <w:rsid w:val="00301FB6"/>
    <w:rsid w:val="00302A5F"/>
    <w:rsid w:val="00304212"/>
    <w:rsid w:val="0030505B"/>
    <w:rsid w:val="0030603C"/>
    <w:rsid w:val="0030611E"/>
    <w:rsid w:val="00307F03"/>
    <w:rsid w:val="00311F1B"/>
    <w:rsid w:val="00311F90"/>
    <w:rsid w:val="00311FCE"/>
    <w:rsid w:val="00312F0B"/>
    <w:rsid w:val="003140AF"/>
    <w:rsid w:val="003149B4"/>
    <w:rsid w:val="003159E2"/>
    <w:rsid w:val="00317226"/>
    <w:rsid w:val="00317253"/>
    <w:rsid w:val="00323021"/>
    <w:rsid w:val="00323537"/>
    <w:rsid w:val="00323575"/>
    <w:rsid w:val="00323CC2"/>
    <w:rsid w:val="00325B1E"/>
    <w:rsid w:val="00325B3C"/>
    <w:rsid w:val="00326263"/>
    <w:rsid w:val="00327C78"/>
    <w:rsid w:val="00331920"/>
    <w:rsid w:val="00334ECD"/>
    <w:rsid w:val="003359A9"/>
    <w:rsid w:val="00342D10"/>
    <w:rsid w:val="00343250"/>
    <w:rsid w:val="0034398E"/>
    <w:rsid w:val="00343A44"/>
    <w:rsid w:val="00345D6B"/>
    <w:rsid w:val="00346BE5"/>
    <w:rsid w:val="00352C98"/>
    <w:rsid w:val="00353F69"/>
    <w:rsid w:val="0035499D"/>
    <w:rsid w:val="003552D2"/>
    <w:rsid w:val="00361BAE"/>
    <w:rsid w:val="0036262E"/>
    <w:rsid w:val="003635F3"/>
    <w:rsid w:val="00364F33"/>
    <w:rsid w:val="003666B2"/>
    <w:rsid w:val="00366CC9"/>
    <w:rsid w:val="0037044B"/>
    <w:rsid w:val="00370E6A"/>
    <w:rsid w:val="00371357"/>
    <w:rsid w:val="00372D3B"/>
    <w:rsid w:val="00381814"/>
    <w:rsid w:val="00381B79"/>
    <w:rsid w:val="00383012"/>
    <w:rsid w:val="00383E1F"/>
    <w:rsid w:val="003841F2"/>
    <w:rsid w:val="00385532"/>
    <w:rsid w:val="00386BC0"/>
    <w:rsid w:val="003903EF"/>
    <w:rsid w:val="0039181E"/>
    <w:rsid w:val="00391B25"/>
    <w:rsid w:val="0039286C"/>
    <w:rsid w:val="00395500"/>
    <w:rsid w:val="00397BBF"/>
    <w:rsid w:val="003A050C"/>
    <w:rsid w:val="003A16CC"/>
    <w:rsid w:val="003A1C80"/>
    <w:rsid w:val="003A4EC2"/>
    <w:rsid w:val="003A539A"/>
    <w:rsid w:val="003A61EC"/>
    <w:rsid w:val="003A6960"/>
    <w:rsid w:val="003B1349"/>
    <w:rsid w:val="003B4553"/>
    <w:rsid w:val="003B487B"/>
    <w:rsid w:val="003B50ED"/>
    <w:rsid w:val="003C2F4A"/>
    <w:rsid w:val="003C44AF"/>
    <w:rsid w:val="003C524A"/>
    <w:rsid w:val="003C6737"/>
    <w:rsid w:val="003D0081"/>
    <w:rsid w:val="003D090B"/>
    <w:rsid w:val="003D2090"/>
    <w:rsid w:val="003D2725"/>
    <w:rsid w:val="003D6210"/>
    <w:rsid w:val="003D7203"/>
    <w:rsid w:val="003E0710"/>
    <w:rsid w:val="003E1BB9"/>
    <w:rsid w:val="003E250E"/>
    <w:rsid w:val="003E303E"/>
    <w:rsid w:val="003E47F6"/>
    <w:rsid w:val="003E5BDC"/>
    <w:rsid w:val="003F01DA"/>
    <w:rsid w:val="003F27CE"/>
    <w:rsid w:val="003F7B8A"/>
    <w:rsid w:val="00403636"/>
    <w:rsid w:val="00403E17"/>
    <w:rsid w:val="0040412F"/>
    <w:rsid w:val="00404C77"/>
    <w:rsid w:val="00406E1A"/>
    <w:rsid w:val="00410125"/>
    <w:rsid w:val="00410565"/>
    <w:rsid w:val="004108BA"/>
    <w:rsid w:val="00413C3F"/>
    <w:rsid w:val="004204C2"/>
    <w:rsid w:val="0042163D"/>
    <w:rsid w:val="004229FF"/>
    <w:rsid w:val="004240E3"/>
    <w:rsid w:val="00424363"/>
    <w:rsid w:val="004266CF"/>
    <w:rsid w:val="004333E7"/>
    <w:rsid w:val="00435ADB"/>
    <w:rsid w:val="00437476"/>
    <w:rsid w:val="00440BC2"/>
    <w:rsid w:val="00441D36"/>
    <w:rsid w:val="00441F1F"/>
    <w:rsid w:val="004421DC"/>
    <w:rsid w:val="00442675"/>
    <w:rsid w:val="00443698"/>
    <w:rsid w:val="00445C1E"/>
    <w:rsid w:val="00447F10"/>
    <w:rsid w:val="00452235"/>
    <w:rsid w:val="00454B14"/>
    <w:rsid w:val="004560AD"/>
    <w:rsid w:val="00460859"/>
    <w:rsid w:val="0046373B"/>
    <w:rsid w:val="0046752D"/>
    <w:rsid w:val="00467F73"/>
    <w:rsid w:val="0047207B"/>
    <w:rsid w:val="0047468F"/>
    <w:rsid w:val="004746D6"/>
    <w:rsid w:val="00477D19"/>
    <w:rsid w:val="00481389"/>
    <w:rsid w:val="00481714"/>
    <w:rsid w:val="00481D69"/>
    <w:rsid w:val="00483E2C"/>
    <w:rsid w:val="00487C3C"/>
    <w:rsid w:val="0049004C"/>
    <w:rsid w:val="004927D0"/>
    <w:rsid w:val="00492A25"/>
    <w:rsid w:val="00493219"/>
    <w:rsid w:val="00494084"/>
    <w:rsid w:val="004A2269"/>
    <w:rsid w:val="004A2A56"/>
    <w:rsid w:val="004A38FA"/>
    <w:rsid w:val="004A674D"/>
    <w:rsid w:val="004A7D07"/>
    <w:rsid w:val="004B262B"/>
    <w:rsid w:val="004B278A"/>
    <w:rsid w:val="004B69FD"/>
    <w:rsid w:val="004C3105"/>
    <w:rsid w:val="004C4E38"/>
    <w:rsid w:val="004C69F2"/>
    <w:rsid w:val="004C7C41"/>
    <w:rsid w:val="004D004E"/>
    <w:rsid w:val="004D37A6"/>
    <w:rsid w:val="004D5D75"/>
    <w:rsid w:val="004D6455"/>
    <w:rsid w:val="004D6F15"/>
    <w:rsid w:val="004D6F28"/>
    <w:rsid w:val="004E0070"/>
    <w:rsid w:val="004E0466"/>
    <w:rsid w:val="004E15DC"/>
    <w:rsid w:val="004E1B1B"/>
    <w:rsid w:val="004E1CBE"/>
    <w:rsid w:val="004E2665"/>
    <w:rsid w:val="004E474F"/>
    <w:rsid w:val="004E57D4"/>
    <w:rsid w:val="004E66D9"/>
    <w:rsid w:val="004E7A71"/>
    <w:rsid w:val="004F2E7E"/>
    <w:rsid w:val="004F4587"/>
    <w:rsid w:val="004F48FF"/>
    <w:rsid w:val="004F564C"/>
    <w:rsid w:val="004F5E21"/>
    <w:rsid w:val="004F6452"/>
    <w:rsid w:val="005051EE"/>
    <w:rsid w:val="005062B4"/>
    <w:rsid w:val="00507408"/>
    <w:rsid w:val="00511750"/>
    <w:rsid w:val="00514D22"/>
    <w:rsid w:val="00515D26"/>
    <w:rsid w:val="00517338"/>
    <w:rsid w:val="00520ADB"/>
    <w:rsid w:val="00521E97"/>
    <w:rsid w:val="0052352A"/>
    <w:rsid w:val="005249BD"/>
    <w:rsid w:val="00530211"/>
    <w:rsid w:val="0053091F"/>
    <w:rsid w:val="00531F30"/>
    <w:rsid w:val="0053612D"/>
    <w:rsid w:val="0053693C"/>
    <w:rsid w:val="0053762A"/>
    <w:rsid w:val="00540030"/>
    <w:rsid w:val="00542A27"/>
    <w:rsid w:val="0054437A"/>
    <w:rsid w:val="00545838"/>
    <w:rsid w:val="00546E41"/>
    <w:rsid w:val="005501C6"/>
    <w:rsid w:val="00550B78"/>
    <w:rsid w:val="00552D3D"/>
    <w:rsid w:val="00554A5E"/>
    <w:rsid w:val="00556CA1"/>
    <w:rsid w:val="00562B04"/>
    <w:rsid w:val="0056463B"/>
    <w:rsid w:val="00564A60"/>
    <w:rsid w:val="00564C6A"/>
    <w:rsid w:val="00564F09"/>
    <w:rsid w:val="005660B8"/>
    <w:rsid w:val="0056640A"/>
    <w:rsid w:val="0056726D"/>
    <w:rsid w:val="00570AA0"/>
    <w:rsid w:val="00572DE0"/>
    <w:rsid w:val="0057384B"/>
    <w:rsid w:val="00573D16"/>
    <w:rsid w:val="00573E7D"/>
    <w:rsid w:val="00574EF3"/>
    <w:rsid w:val="00575881"/>
    <w:rsid w:val="00582AF0"/>
    <w:rsid w:val="0058340F"/>
    <w:rsid w:val="00584D1A"/>
    <w:rsid w:val="00590F54"/>
    <w:rsid w:val="00591180"/>
    <w:rsid w:val="00591B91"/>
    <w:rsid w:val="005934F9"/>
    <w:rsid w:val="00594027"/>
    <w:rsid w:val="00595095"/>
    <w:rsid w:val="00595E68"/>
    <w:rsid w:val="00597041"/>
    <w:rsid w:val="005A0DC6"/>
    <w:rsid w:val="005A1E34"/>
    <w:rsid w:val="005A1F72"/>
    <w:rsid w:val="005A4194"/>
    <w:rsid w:val="005A4875"/>
    <w:rsid w:val="005A4ADA"/>
    <w:rsid w:val="005A70E0"/>
    <w:rsid w:val="005B0730"/>
    <w:rsid w:val="005B10FF"/>
    <w:rsid w:val="005B2293"/>
    <w:rsid w:val="005B23EC"/>
    <w:rsid w:val="005B25A3"/>
    <w:rsid w:val="005C0328"/>
    <w:rsid w:val="005C0801"/>
    <w:rsid w:val="005C150F"/>
    <w:rsid w:val="005C160E"/>
    <w:rsid w:val="005C18B3"/>
    <w:rsid w:val="005C320C"/>
    <w:rsid w:val="005C3C75"/>
    <w:rsid w:val="005C5E5F"/>
    <w:rsid w:val="005D1618"/>
    <w:rsid w:val="005D4597"/>
    <w:rsid w:val="005D49ED"/>
    <w:rsid w:val="005D54DC"/>
    <w:rsid w:val="005E1C0D"/>
    <w:rsid w:val="005E31CE"/>
    <w:rsid w:val="005E3767"/>
    <w:rsid w:val="005E4FE8"/>
    <w:rsid w:val="005E5630"/>
    <w:rsid w:val="005E6992"/>
    <w:rsid w:val="005E7553"/>
    <w:rsid w:val="005F011D"/>
    <w:rsid w:val="005F2FB9"/>
    <w:rsid w:val="005F2FEA"/>
    <w:rsid w:val="005F5888"/>
    <w:rsid w:val="005F5B42"/>
    <w:rsid w:val="005F7331"/>
    <w:rsid w:val="005F7DA8"/>
    <w:rsid w:val="006007D4"/>
    <w:rsid w:val="006008A2"/>
    <w:rsid w:val="00602CBC"/>
    <w:rsid w:val="0060316C"/>
    <w:rsid w:val="006039C7"/>
    <w:rsid w:val="006039F2"/>
    <w:rsid w:val="0060449E"/>
    <w:rsid w:val="00604DD2"/>
    <w:rsid w:val="00605EFC"/>
    <w:rsid w:val="0060691B"/>
    <w:rsid w:val="00607CB9"/>
    <w:rsid w:val="00613397"/>
    <w:rsid w:val="006154FC"/>
    <w:rsid w:val="0061785F"/>
    <w:rsid w:val="00621D30"/>
    <w:rsid w:val="00621DFE"/>
    <w:rsid w:val="00622DA4"/>
    <w:rsid w:val="0062387F"/>
    <w:rsid w:val="0062441B"/>
    <w:rsid w:val="00624A86"/>
    <w:rsid w:val="00624CCE"/>
    <w:rsid w:val="006278AE"/>
    <w:rsid w:val="00635FAB"/>
    <w:rsid w:val="006367D2"/>
    <w:rsid w:val="00637F6D"/>
    <w:rsid w:val="00641A85"/>
    <w:rsid w:val="00642CCA"/>
    <w:rsid w:val="00644FB4"/>
    <w:rsid w:val="006461A5"/>
    <w:rsid w:val="006463A0"/>
    <w:rsid w:val="00647689"/>
    <w:rsid w:val="0065162A"/>
    <w:rsid w:val="00652DC3"/>
    <w:rsid w:val="00652FCC"/>
    <w:rsid w:val="00654538"/>
    <w:rsid w:val="00655B0E"/>
    <w:rsid w:val="00656BC7"/>
    <w:rsid w:val="00660DBC"/>
    <w:rsid w:val="006640E3"/>
    <w:rsid w:val="00665E67"/>
    <w:rsid w:val="00667664"/>
    <w:rsid w:val="0067116C"/>
    <w:rsid w:val="006719A6"/>
    <w:rsid w:val="00672AB9"/>
    <w:rsid w:val="006733F8"/>
    <w:rsid w:val="006752CC"/>
    <w:rsid w:val="0067547E"/>
    <w:rsid w:val="00680DB9"/>
    <w:rsid w:val="00683636"/>
    <w:rsid w:val="00685B15"/>
    <w:rsid w:val="006872DA"/>
    <w:rsid w:val="00691D1C"/>
    <w:rsid w:val="0069798B"/>
    <w:rsid w:val="00697FF3"/>
    <w:rsid w:val="006A1C10"/>
    <w:rsid w:val="006A1CD2"/>
    <w:rsid w:val="006A3C87"/>
    <w:rsid w:val="006A3DDE"/>
    <w:rsid w:val="006B1CF1"/>
    <w:rsid w:val="006B280E"/>
    <w:rsid w:val="006B3543"/>
    <w:rsid w:val="006B3FDD"/>
    <w:rsid w:val="006B4DF8"/>
    <w:rsid w:val="006B6D66"/>
    <w:rsid w:val="006C2961"/>
    <w:rsid w:val="006C2C3E"/>
    <w:rsid w:val="006C35DE"/>
    <w:rsid w:val="006C6DFE"/>
    <w:rsid w:val="006D0265"/>
    <w:rsid w:val="006E0AD5"/>
    <w:rsid w:val="006E2E3A"/>
    <w:rsid w:val="006E335B"/>
    <w:rsid w:val="006E767E"/>
    <w:rsid w:val="006F282E"/>
    <w:rsid w:val="006F4481"/>
    <w:rsid w:val="006F5760"/>
    <w:rsid w:val="006F57C0"/>
    <w:rsid w:val="006F59D1"/>
    <w:rsid w:val="006F7478"/>
    <w:rsid w:val="00702F2F"/>
    <w:rsid w:val="00704CE1"/>
    <w:rsid w:val="00705FBA"/>
    <w:rsid w:val="00706549"/>
    <w:rsid w:val="00707786"/>
    <w:rsid w:val="007100C2"/>
    <w:rsid w:val="00715917"/>
    <w:rsid w:val="00715BD1"/>
    <w:rsid w:val="007164CE"/>
    <w:rsid w:val="007218DB"/>
    <w:rsid w:val="007246C6"/>
    <w:rsid w:val="00725122"/>
    <w:rsid w:val="00725B05"/>
    <w:rsid w:val="00725B0F"/>
    <w:rsid w:val="00726F8E"/>
    <w:rsid w:val="00730AF0"/>
    <w:rsid w:val="007317E9"/>
    <w:rsid w:val="00733EFB"/>
    <w:rsid w:val="0073442D"/>
    <w:rsid w:val="00735992"/>
    <w:rsid w:val="00740964"/>
    <w:rsid w:val="00740A4D"/>
    <w:rsid w:val="00741936"/>
    <w:rsid w:val="00746B28"/>
    <w:rsid w:val="00751C50"/>
    <w:rsid w:val="00752FDF"/>
    <w:rsid w:val="00753B84"/>
    <w:rsid w:val="00754F35"/>
    <w:rsid w:val="0075683B"/>
    <w:rsid w:val="0076004E"/>
    <w:rsid w:val="00761772"/>
    <w:rsid w:val="00763926"/>
    <w:rsid w:val="00764736"/>
    <w:rsid w:val="0077215B"/>
    <w:rsid w:val="00772C8A"/>
    <w:rsid w:val="00775388"/>
    <w:rsid w:val="007766AE"/>
    <w:rsid w:val="00777E53"/>
    <w:rsid w:val="007840EA"/>
    <w:rsid w:val="00786F1C"/>
    <w:rsid w:val="00787569"/>
    <w:rsid w:val="007905EC"/>
    <w:rsid w:val="00791932"/>
    <w:rsid w:val="00795BC1"/>
    <w:rsid w:val="00797F00"/>
    <w:rsid w:val="007A0F0C"/>
    <w:rsid w:val="007A1E6B"/>
    <w:rsid w:val="007A7DA9"/>
    <w:rsid w:val="007B1636"/>
    <w:rsid w:val="007B3078"/>
    <w:rsid w:val="007B5334"/>
    <w:rsid w:val="007B6F8A"/>
    <w:rsid w:val="007C4BFE"/>
    <w:rsid w:val="007C77BA"/>
    <w:rsid w:val="007D0906"/>
    <w:rsid w:val="007D2251"/>
    <w:rsid w:val="007D437D"/>
    <w:rsid w:val="007D643B"/>
    <w:rsid w:val="007E5376"/>
    <w:rsid w:val="007E6F2C"/>
    <w:rsid w:val="007F18D9"/>
    <w:rsid w:val="007F4137"/>
    <w:rsid w:val="007F5351"/>
    <w:rsid w:val="00800B15"/>
    <w:rsid w:val="008014B8"/>
    <w:rsid w:val="00801F5F"/>
    <w:rsid w:val="00805949"/>
    <w:rsid w:val="008105D3"/>
    <w:rsid w:val="00812EDF"/>
    <w:rsid w:val="00815758"/>
    <w:rsid w:val="00817EDB"/>
    <w:rsid w:val="00823176"/>
    <w:rsid w:val="008231BC"/>
    <w:rsid w:val="0082420C"/>
    <w:rsid w:val="00830F7A"/>
    <w:rsid w:val="008318E6"/>
    <w:rsid w:val="0083206A"/>
    <w:rsid w:val="00834087"/>
    <w:rsid w:val="00841B7C"/>
    <w:rsid w:val="00844838"/>
    <w:rsid w:val="00844C5A"/>
    <w:rsid w:val="00846262"/>
    <w:rsid w:val="008467CA"/>
    <w:rsid w:val="00847F90"/>
    <w:rsid w:val="00851CB1"/>
    <w:rsid w:val="00852A17"/>
    <w:rsid w:val="00857926"/>
    <w:rsid w:val="00857D6F"/>
    <w:rsid w:val="008602D4"/>
    <w:rsid w:val="00860E4E"/>
    <w:rsid w:val="00866C25"/>
    <w:rsid w:val="0086721C"/>
    <w:rsid w:val="00867B7D"/>
    <w:rsid w:val="00872456"/>
    <w:rsid w:val="00872883"/>
    <w:rsid w:val="00872C97"/>
    <w:rsid w:val="0087325F"/>
    <w:rsid w:val="00873E17"/>
    <w:rsid w:val="00880931"/>
    <w:rsid w:val="00880FDC"/>
    <w:rsid w:val="008845C2"/>
    <w:rsid w:val="00885A8C"/>
    <w:rsid w:val="008865D5"/>
    <w:rsid w:val="00892EBA"/>
    <w:rsid w:val="00893CF4"/>
    <w:rsid w:val="00893DD9"/>
    <w:rsid w:val="00894178"/>
    <w:rsid w:val="008943B5"/>
    <w:rsid w:val="008950DC"/>
    <w:rsid w:val="00896AEB"/>
    <w:rsid w:val="0089747F"/>
    <w:rsid w:val="008976A8"/>
    <w:rsid w:val="008A0FCB"/>
    <w:rsid w:val="008A145E"/>
    <w:rsid w:val="008A4467"/>
    <w:rsid w:val="008A4643"/>
    <w:rsid w:val="008A64C9"/>
    <w:rsid w:val="008A6536"/>
    <w:rsid w:val="008A6E94"/>
    <w:rsid w:val="008A7063"/>
    <w:rsid w:val="008A72F6"/>
    <w:rsid w:val="008B3C9E"/>
    <w:rsid w:val="008B478E"/>
    <w:rsid w:val="008B6D7D"/>
    <w:rsid w:val="008B746D"/>
    <w:rsid w:val="008B7AFD"/>
    <w:rsid w:val="008C1983"/>
    <w:rsid w:val="008C2D35"/>
    <w:rsid w:val="008C3F03"/>
    <w:rsid w:val="008C4AE3"/>
    <w:rsid w:val="008C6AB1"/>
    <w:rsid w:val="008C75EC"/>
    <w:rsid w:val="008C781C"/>
    <w:rsid w:val="008D060C"/>
    <w:rsid w:val="008D14CB"/>
    <w:rsid w:val="008D1E02"/>
    <w:rsid w:val="008D4EE1"/>
    <w:rsid w:val="008D57AE"/>
    <w:rsid w:val="008E1A75"/>
    <w:rsid w:val="008E1C66"/>
    <w:rsid w:val="008E2C22"/>
    <w:rsid w:val="008E4EC5"/>
    <w:rsid w:val="008E6016"/>
    <w:rsid w:val="008F0C74"/>
    <w:rsid w:val="008F0DF4"/>
    <w:rsid w:val="008F6327"/>
    <w:rsid w:val="008F7045"/>
    <w:rsid w:val="00900E85"/>
    <w:rsid w:val="009021FC"/>
    <w:rsid w:val="0090283B"/>
    <w:rsid w:val="00904256"/>
    <w:rsid w:val="009110A9"/>
    <w:rsid w:val="0091198F"/>
    <w:rsid w:val="009123E8"/>
    <w:rsid w:val="00913AB8"/>
    <w:rsid w:val="00914174"/>
    <w:rsid w:val="00914781"/>
    <w:rsid w:val="0091496E"/>
    <w:rsid w:val="00915038"/>
    <w:rsid w:val="009156C9"/>
    <w:rsid w:val="00915AC4"/>
    <w:rsid w:val="0091768A"/>
    <w:rsid w:val="00917AD6"/>
    <w:rsid w:val="0092051A"/>
    <w:rsid w:val="00924957"/>
    <w:rsid w:val="00925663"/>
    <w:rsid w:val="00925EBE"/>
    <w:rsid w:val="00925F82"/>
    <w:rsid w:val="00927BC9"/>
    <w:rsid w:val="00933EFD"/>
    <w:rsid w:val="00936B35"/>
    <w:rsid w:val="00936BAB"/>
    <w:rsid w:val="0094012A"/>
    <w:rsid w:val="00940B1D"/>
    <w:rsid w:val="00941C31"/>
    <w:rsid w:val="00942141"/>
    <w:rsid w:val="00942956"/>
    <w:rsid w:val="00943CA9"/>
    <w:rsid w:val="00944076"/>
    <w:rsid w:val="00944CD3"/>
    <w:rsid w:val="00946629"/>
    <w:rsid w:val="0095110C"/>
    <w:rsid w:val="0095274A"/>
    <w:rsid w:val="00954BEC"/>
    <w:rsid w:val="0095698F"/>
    <w:rsid w:val="00960CF4"/>
    <w:rsid w:val="00961757"/>
    <w:rsid w:val="00965C02"/>
    <w:rsid w:val="00966597"/>
    <w:rsid w:val="00967C5B"/>
    <w:rsid w:val="00970D43"/>
    <w:rsid w:val="00971586"/>
    <w:rsid w:val="009749F2"/>
    <w:rsid w:val="00975CEF"/>
    <w:rsid w:val="00983B50"/>
    <w:rsid w:val="0098458D"/>
    <w:rsid w:val="00986A7F"/>
    <w:rsid w:val="00990CEB"/>
    <w:rsid w:val="00992035"/>
    <w:rsid w:val="009940BF"/>
    <w:rsid w:val="00995538"/>
    <w:rsid w:val="009A22AC"/>
    <w:rsid w:val="009A4115"/>
    <w:rsid w:val="009A4E98"/>
    <w:rsid w:val="009B0333"/>
    <w:rsid w:val="009B194E"/>
    <w:rsid w:val="009B271B"/>
    <w:rsid w:val="009B7546"/>
    <w:rsid w:val="009C1AD4"/>
    <w:rsid w:val="009C2406"/>
    <w:rsid w:val="009C3A51"/>
    <w:rsid w:val="009C3D19"/>
    <w:rsid w:val="009C7127"/>
    <w:rsid w:val="009C74C7"/>
    <w:rsid w:val="009D3814"/>
    <w:rsid w:val="009D4C03"/>
    <w:rsid w:val="009D4E2D"/>
    <w:rsid w:val="009D6099"/>
    <w:rsid w:val="009D7070"/>
    <w:rsid w:val="009D7C50"/>
    <w:rsid w:val="009D7D0D"/>
    <w:rsid w:val="009E285D"/>
    <w:rsid w:val="009E39E2"/>
    <w:rsid w:val="009E4F95"/>
    <w:rsid w:val="009E594B"/>
    <w:rsid w:val="009E59E2"/>
    <w:rsid w:val="009E640A"/>
    <w:rsid w:val="009F01DC"/>
    <w:rsid w:val="009F4910"/>
    <w:rsid w:val="009F550C"/>
    <w:rsid w:val="009F7A54"/>
    <w:rsid w:val="00A00D7C"/>
    <w:rsid w:val="00A02E35"/>
    <w:rsid w:val="00A05B7A"/>
    <w:rsid w:val="00A12235"/>
    <w:rsid w:val="00A13499"/>
    <w:rsid w:val="00A13888"/>
    <w:rsid w:val="00A13893"/>
    <w:rsid w:val="00A1630A"/>
    <w:rsid w:val="00A17228"/>
    <w:rsid w:val="00A206C3"/>
    <w:rsid w:val="00A20BD8"/>
    <w:rsid w:val="00A23D11"/>
    <w:rsid w:val="00A25881"/>
    <w:rsid w:val="00A265A6"/>
    <w:rsid w:val="00A325B4"/>
    <w:rsid w:val="00A337E8"/>
    <w:rsid w:val="00A347E8"/>
    <w:rsid w:val="00A35750"/>
    <w:rsid w:val="00A35A4A"/>
    <w:rsid w:val="00A4128E"/>
    <w:rsid w:val="00A4162D"/>
    <w:rsid w:val="00A41A65"/>
    <w:rsid w:val="00A42030"/>
    <w:rsid w:val="00A42E2A"/>
    <w:rsid w:val="00A4417F"/>
    <w:rsid w:val="00A446F7"/>
    <w:rsid w:val="00A44D3A"/>
    <w:rsid w:val="00A474E9"/>
    <w:rsid w:val="00A47EA5"/>
    <w:rsid w:val="00A505EB"/>
    <w:rsid w:val="00A5240F"/>
    <w:rsid w:val="00A526BE"/>
    <w:rsid w:val="00A531C6"/>
    <w:rsid w:val="00A5343F"/>
    <w:rsid w:val="00A541A5"/>
    <w:rsid w:val="00A561F2"/>
    <w:rsid w:val="00A57188"/>
    <w:rsid w:val="00A62BB4"/>
    <w:rsid w:val="00A638DF"/>
    <w:rsid w:val="00A64519"/>
    <w:rsid w:val="00A65281"/>
    <w:rsid w:val="00A66205"/>
    <w:rsid w:val="00A7149B"/>
    <w:rsid w:val="00A72BC7"/>
    <w:rsid w:val="00A74BE5"/>
    <w:rsid w:val="00A75290"/>
    <w:rsid w:val="00A76167"/>
    <w:rsid w:val="00A773DA"/>
    <w:rsid w:val="00A77D30"/>
    <w:rsid w:val="00A81D74"/>
    <w:rsid w:val="00A824E3"/>
    <w:rsid w:val="00A835E9"/>
    <w:rsid w:val="00A837B0"/>
    <w:rsid w:val="00A844EA"/>
    <w:rsid w:val="00A861BB"/>
    <w:rsid w:val="00A90E52"/>
    <w:rsid w:val="00A920ED"/>
    <w:rsid w:val="00A932ED"/>
    <w:rsid w:val="00A93AC1"/>
    <w:rsid w:val="00A947B6"/>
    <w:rsid w:val="00A957F7"/>
    <w:rsid w:val="00A95A8F"/>
    <w:rsid w:val="00AA0F8D"/>
    <w:rsid w:val="00AA2972"/>
    <w:rsid w:val="00AA2DA5"/>
    <w:rsid w:val="00AA31D6"/>
    <w:rsid w:val="00AA39A8"/>
    <w:rsid w:val="00AB0620"/>
    <w:rsid w:val="00AB19BA"/>
    <w:rsid w:val="00AB4DD7"/>
    <w:rsid w:val="00AB6CC8"/>
    <w:rsid w:val="00AB6E0A"/>
    <w:rsid w:val="00AC006D"/>
    <w:rsid w:val="00AC073F"/>
    <w:rsid w:val="00AC287E"/>
    <w:rsid w:val="00AC2A9E"/>
    <w:rsid w:val="00AC3BC2"/>
    <w:rsid w:val="00AC426D"/>
    <w:rsid w:val="00AD01D5"/>
    <w:rsid w:val="00AD082D"/>
    <w:rsid w:val="00AD09BF"/>
    <w:rsid w:val="00AD2F32"/>
    <w:rsid w:val="00AD4356"/>
    <w:rsid w:val="00AD5702"/>
    <w:rsid w:val="00AE079F"/>
    <w:rsid w:val="00AE0BB3"/>
    <w:rsid w:val="00AE1055"/>
    <w:rsid w:val="00AE1654"/>
    <w:rsid w:val="00AE19AB"/>
    <w:rsid w:val="00AE2E45"/>
    <w:rsid w:val="00AF0DE0"/>
    <w:rsid w:val="00AF1BAC"/>
    <w:rsid w:val="00AF4387"/>
    <w:rsid w:val="00AF4480"/>
    <w:rsid w:val="00AF6D06"/>
    <w:rsid w:val="00AF72E9"/>
    <w:rsid w:val="00B0292B"/>
    <w:rsid w:val="00B04339"/>
    <w:rsid w:val="00B073BD"/>
    <w:rsid w:val="00B074B8"/>
    <w:rsid w:val="00B13270"/>
    <w:rsid w:val="00B17D86"/>
    <w:rsid w:val="00B20063"/>
    <w:rsid w:val="00B2304F"/>
    <w:rsid w:val="00B24DE8"/>
    <w:rsid w:val="00B30822"/>
    <w:rsid w:val="00B34391"/>
    <w:rsid w:val="00B41B49"/>
    <w:rsid w:val="00B42AD7"/>
    <w:rsid w:val="00B44019"/>
    <w:rsid w:val="00B44FEF"/>
    <w:rsid w:val="00B47661"/>
    <w:rsid w:val="00B54AF3"/>
    <w:rsid w:val="00B55049"/>
    <w:rsid w:val="00B570B8"/>
    <w:rsid w:val="00B57D9F"/>
    <w:rsid w:val="00B605E7"/>
    <w:rsid w:val="00B62659"/>
    <w:rsid w:val="00B629BF"/>
    <w:rsid w:val="00B638DE"/>
    <w:rsid w:val="00B63ABE"/>
    <w:rsid w:val="00B64A4E"/>
    <w:rsid w:val="00B64D55"/>
    <w:rsid w:val="00B660AE"/>
    <w:rsid w:val="00B6679D"/>
    <w:rsid w:val="00B66A96"/>
    <w:rsid w:val="00B70F12"/>
    <w:rsid w:val="00B72299"/>
    <w:rsid w:val="00B722E9"/>
    <w:rsid w:val="00B73810"/>
    <w:rsid w:val="00B747FA"/>
    <w:rsid w:val="00B777C0"/>
    <w:rsid w:val="00B8246E"/>
    <w:rsid w:val="00B8348D"/>
    <w:rsid w:val="00B8494D"/>
    <w:rsid w:val="00B85B66"/>
    <w:rsid w:val="00B86D22"/>
    <w:rsid w:val="00B87A4B"/>
    <w:rsid w:val="00B90A23"/>
    <w:rsid w:val="00B90C72"/>
    <w:rsid w:val="00B91C83"/>
    <w:rsid w:val="00B9288D"/>
    <w:rsid w:val="00B93100"/>
    <w:rsid w:val="00B941E5"/>
    <w:rsid w:val="00B97A15"/>
    <w:rsid w:val="00BA005D"/>
    <w:rsid w:val="00BA3C98"/>
    <w:rsid w:val="00BA44B6"/>
    <w:rsid w:val="00BB0244"/>
    <w:rsid w:val="00BB1090"/>
    <w:rsid w:val="00BB320E"/>
    <w:rsid w:val="00BB35D6"/>
    <w:rsid w:val="00BB3B68"/>
    <w:rsid w:val="00BB3CAE"/>
    <w:rsid w:val="00BB7F90"/>
    <w:rsid w:val="00BC03EB"/>
    <w:rsid w:val="00BC0C06"/>
    <w:rsid w:val="00BC0C29"/>
    <w:rsid w:val="00BC0CEE"/>
    <w:rsid w:val="00BC23C3"/>
    <w:rsid w:val="00BC47E5"/>
    <w:rsid w:val="00BC7FA4"/>
    <w:rsid w:val="00BD5437"/>
    <w:rsid w:val="00BE02D4"/>
    <w:rsid w:val="00BE1C73"/>
    <w:rsid w:val="00BE28BC"/>
    <w:rsid w:val="00BE4BB0"/>
    <w:rsid w:val="00BE5AD8"/>
    <w:rsid w:val="00BF1D40"/>
    <w:rsid w:val="00BF6C06"/>
    <w:rsid w:val="00C03FC0"/>
    <w:rsid w:val="00C126A7"/>
    <w:rsid w:val="00C1372C"/>
    <w:rsid w:val="00C175A8"/>
    <w:rsid w:val="00C17827"/>
    <w:rsid w:val="00C22577"/>
    <w:rsid w:val="00C22E91"/>
    <w:rsid w:val="00C2396B"/>
    <w:rsid w:val="00C2463C"/>
    <w:rsid w:val="00C272F6"/>
    <w:rsid w:val="00C27D54"/>
    <w:rsid w:val="00C30367"/>
    <w:rsid w:val="00C305F8"/>
    <w:rsid w:val="00C3081B"/>
    <w:rsid w:val="00C30EF8"/>
    <w:rsid w:val="00C33F09"/>
    <w:rsid w:val="00C359A9"/>
    <w:rsid w:val="00C35C97"/>
    <w:rsid w:val="00C35F8C"/>
    <w:rsid w:val="00C36C13"/>
    <w:rsid w:val="00C4015F"/>
    <w:rsid w:val="00C4040C"/>
    <w:rsid w:val="00C40E61"/>
    <w:rsid w:val="00C42B7A"/>
    <w:rsid w:val="00C43F06"/>
    <w:rsid w:val="00C51838"/>
    <w:rsid w:val="00C51BD6"/>
    <w:rsid w:val="00C52231"/>
    <w:rsid w:val="00C552A1"/>
    <w:rsid w:val="00C60D8D"/>
    <w:rsid w:val="00C70E9C"/>
    <w:rsid w:val="00C71058"/>
    <w:rsid w:val="00C7211D"/>
    <w:rsid w:val="00C7347F"/>
    <w:rsid w:val="00C7411C"/>
    <w:rsid w:val="00C75DC0"/>
    <w:rsid w:val="00C81C7D"/>
    <w:rsid w:val="00C822CD"/>
    <w:rsid w:val="00C8289D"/>
    <w:rsid w:val="00C8368A"/>
    <w:rsid w:val="00C86EAC"/>
    <w:rsid w:val="00C917AA"/>
    <w:rsid w:val="00C9736E"/>
    <w:rsid w:val="00C97AC4"/>
    <w:rsid w:val="00CA024F"/>
    <w:rsid w:val="00CA338F"/>
    <w:rsid w:val="00CA4A35"/>
    <w:rsid w:val="00CB2679"/>
    <w:rsid w:val="00CB2EB5"/>
    <w:rsid w:val="00CB5534"/>
    <w:rsid w:val="00CB56C9"/>
    <w:rsid w:val="00CB713D"/>
    <w:rsid w:val="00CB7935"/>
    <w:rsid w:val="00CC09FD"/>
    <w:rsid w:val="00CC0D5F"/>
    <w:rsid w:val="00CC1121"/>
    <w:rsid w:val="00CC3A2F"/>
    <w:rsid w:val="00CC57E5"/>
    <w:rsid w:val="00CC5CF7"/>
    <w:rsid w:val="00CD1B14"/>
    <w:rsid w:val="00CD51F9"/>
    <w:rsid w:val="00CE0A24"/>
    <w:rsid w:val="00CE0DAC"/>
    <w:rsid w:val="00CE1910"/>
    <w:rsid w:val="00CE2963"/>
    <w:rsid w:val="00CE4FC4"/>
    <w:rsid w:val="00CE7535"/>
    <w:rsid w:val="00CF044E"/>
    <w:rsid w:val="00CF08BA"/>
    <w:rsid w:val="00CF1B1C"/>
    <w:rsid w:val="00CF42DE"/>
    <w:rsid w:val="00CF59E0"/>
    <w:rsid w:val="00CF5C0A"/>
    <w:rsid w:val="00CF5DFF"/>
    <w:rsid w:val="00CF5FE2"/>
    <w:rsid w:val="00CF6308"/>
    <w:rsid w:val="00CF6D21"/>
    <w:rsid w:val="00D01FAC"/>
    <w:rsid w:val="00D024C6"/>
    <w:rsid w:val="00D02714"/>
    <w:rsid w:val="00D02CDF"/>
    <w:rsid w:val="00D044AA"/>
    <w:rsid w:val="00D05EC3"/>
    <w:rsid w:val="00D07918"/>
    <w:rsid w:val="00D11E01"/>
    <w:rsid w:val="00D12286"/>
    <w:rsid w:val="00D13289"/>
    <w:rsid w:val="00D22CCB"/>
    <w:rsid w:val="00D24ED7"/>
    <w:rsid w:val="00D254D8"/>
    <w:rsid w:val="00D25602"/>
    <w:rsid w:val="00D267B2"/>
    <w:rsid w:val="00D304BB"/>
    <w:rsid w:val="00D31AB3"/>
    <w:rsid w:val="00D31EDB"/>
    <w:rsid w:val="00D32541"/>
    <w:rsid w:val="00D3269A"/>
    <w:rsid w:val="00D32CA9"/>
    <w:rsid w:val="00D33678"/>
    <w:rsid w:val="00D3506D"/>
    <w:rsid w:val="00D361DA"/>
    <w:rsid w:val="00D37966"/>
    <w:rsid w:val="00D426B5"/>
    <w:rsid w:val="00D448D0"/>
    <w:rsid w:val="00D51D2D"/>
    <w:rsid w:val="00D56B40"/>
    <w:rsid w:val="00D574A0"/>
    <w:rsid w:val="00D57F3E"/>
    <w:rsid w:val="00D57F47"/>
    <w:rsid w:val="00D60F26"/>
    <w:rsid w:val="00D61476"/>
    <w:rsid w:val="00D616EE"/>
    <w:rsid w:val="00D66C7F"/>
    <w:rsid w:val="00D71837"/>
    <w:rsid w:val="00D74CA5"/>
    <w:rsid w:val="00D759BB"/>
    <w:rsid w:val="00D80388"/>
    <w:rsid w:val="00D81588"/>
    <w:rsid w:val="00D81933"/>
    <w:rsid w:val="00D83A6C"/>
    <w:rsid w:val="00D8412B"/>
    <w:rsid w:val="00D84743"/>
    <w:rsid w:val="00D879C4"/>
    <w:rsid w:val="00D87F73"/>
    <w:rsid w:val="00D90ECE"/>
    <w:rsid w:val="00D92EC1"/>
    <w:rsid w:val="00DA125C"/>
    <w:rsid w:val="00DA1923"/>
    <w:rsid w:val="00DA19B9"/>
    <w:rsid w:val="00DA279C"/>
    <w:rsid w:val="00DA6CBB"/>
    <w:rsid w:val="00DA7A53"/>
    <w:rsid w:val="00DB0544"/>
    <w:rsid w:val="00DB0697"/>
    <w:rsid w:val="00DB18EC"/>
    <w:rsid w:val="00DB2D0C"/>
    <w:rsid w:val="00DB3483"/>
    <w:rsid w:val="00DB436B"/>
    <w:rsid w:val="00DB4494"/>
    <w:rsid w:val="00DB485F"/>
    <w:rsid w:val="00DC00EA"/>
    <w:rsid w:val="00DC05D4"/>
    <w:rsid w:val="00DC069E"/>
    <w:rsid w:val="00DC13F1"/>
    <w:rsid w:val="00DC209F"/>
    <w:rsid w:val="00DC36A9"/>
    <w:rsid w:val="00DD0BD1"/>
    <w:rsid w:val="00DD6EEA"/>
    <w:rsid w:val="00DD7860"/>
    <w:rsid w:val="00DE3C4B"/>
    <w:rsid w:val="00DE6979"/>
    <w:rsid w:val="00DE75A8"/>
    <w:rsid w:val="00DF0055"/>
    <w:rsid w:val="00DF02C6"/>
    <w:rsid w:val="00DF08BC"/>
    <w:rsid w:val="00DF1F0F"/>
    <w:rsid w:val="00DF3436"/>
    <w:rsid w:val="00DF3989"/>
    <w:rsid w:val="00DF5460"/>
    <w:rsid w:val="00E0055A"/>
    <w:rsid w:val="00E00811"/>
    <w:rsid w:val="00E0284F"/>
    <w:rsid w:val="00E04699"/>
    <w:rsid w:val="00E0505A"/>
    <w:rsid w:val="00E05C2E"/>
    <w:rsid w:val="00E063DA"/>
    <w:rsid w:val="00E06ACD"/>
    <w:rsid w:val="00E1045F"/>
    <w:rsid w:val="00E10E14"/>
    <w:rsid w:val="00E12C44"/>
    <w:rsid w:val="00E12EF9"/>
    <w:rsid w:val="00E13D77"/>
    <w:rsid w:val="00E14708"/>
    <w:rsid w:val="00E148E7"/>
    <w:rsid w:val="00E17298"/>
    <w:rsid w:val="00E22653"/>
    <w:rsid w:val="00E279E2"/>
    <w:rsid w:val="00E27B22"/>
    <w:rsid w:val="00E27E1D"/>
    <w:rsid w:val="00E30856"/>
    <w:rsid w:val="00E31C39"/>
    <w:rsid w:val="00E3266C"/>
    <w:rsid w:val="00E3339A"/>
    <w:rsid w:val="00E337D5"/>
    <w:rsid w:val="00E33CF0"/>
    <w:rsid w:val="00E35F65"/>
    <w:rsid w:val="00E370F3"/>
    <w:rsid w:val="00E40025"/>
    <w:rsid w:val="00E42635"/>
    <w:rsid w:val="00E427B0"/>
    <w:rsid w:val="00E50AD2"/>
    <w:rsid w:val="00E518DF"/>
    <w:rsid w:val="00E52628"/>
    <w:rsid w:val="00E53006"/>
    <w:rsid w:val="00E5335C"/>
    <w:rsid w:val="00E54141"/>
    <w:rsid w:val="00E61696"/>
    <w:rsid w:val="00E61E88"/>
    <w:rsid w:val="00E63966"/>
    <w:rsid w:val="00E71465"/>
    <w:rsid w:val="00E71CB6"/>
    <w:rsid w:val="00E75BE4"/>
    <w:rsid w:val="00E760A3"/>
    <w:rsid w:val="00E76156"/>
    <w:rsid w:val="00E77D1B"/>
    <w:rsid w:val="00E80CD7"/>
    <w:rsid w:val="00E818C3"/>
    <w:rsid w:val="00E81B61"/>
    <w:rsid w:val="00E81FD4"/>
    <w:rsid w:val="00E82FB5"/>
    <w:rsid w:val="00E83363"/>
    <w:rsid w:val="00E833B7"/>
    <w:rsid w:val="00E83941"/>
    <w:rsid w:val="00E841BC"/>
    <w:rsid w:val="00E84973"/>
    <w:rsid w:val="00E85AD5"/>
    <w:rsid w:val="00E87242"/>
    <w:rsid w:val="00E872E3"/>
    <w:rsid w:val="00E91521"/>
    <w:rsid w:val="00E91B8F"/>
    <w:rsid w:val="00E93FED"/>
    <w:rsid w:val="00E94F0E"/>
    <w:rsid w:val="00E97279"/>
    <w:rsid w:val="00E97489"/>
    <w:rsid w:val="00EA2568"/>
    <w:rsid w:val="00EA2AB3"/>
    <w:rsid w:val="00EA35CA"/>
    <w:rsid w:val="00EA3611"/>
    <w:rsid w:val="00EA5C5E"/>
    <w:rsid w:val="00EA65EB"/>
    <w:rsid w:val="00EB0220"/>
    <w:rsid w:val="00EB06FD"/>
    <w:rsid w:val="00EB138D"/>
    <w:rsid w:val="00EB4534"/>
    <w:rsid w:val="00EC3D93"/>
    <w:rsid w:val="00EC533C"/>
    <w:rsid w:val="00EC59D6"/>
    <w:rsid w:val="00EC76EC"/>
    <w:rsid w:val="00EC7DC4"/>
    <w:rsid w:val="00ED08EA"/>
    <w:rsid w:val="00ED2FB5"/>
    <w:rsid w:val="00ED322B"/>
    <w:rsid w:val="00ED6463"/>
    <w:rsid w:val="00EE248F"/>
    <w:rsid w:val="00EE299F"/>
    <w:rsid w:val="00EE588B"/>
    <w:rsid w:val="00EE6D44"/>
    <w:rsid w:val="00EF090C"/>
    <w:rsid w:val="00EF0D09"/>
    <w:rsid w:val="00EF26B0"/>
    <w:rsid w:val="00EF4D46"/>
    <w:rsid w:val="00EF7574"/>
    <w:rsid w:val="00F02F97"/>
    <w:rsid w:val="00F03790"/>
    <w:rsid w:val="00F03CAA"/>
    <w:rsid w:val="00F04E60"/>
    <w:rsid w:val="00F05091"/>
    <w:rsid w:val="00F050CF"/>
    <w:rsid w:val="00F06385"/>
    <w:rsid w:val="00F06E56"/>
    <w:rsid w:val="00F071CF"/>
    <w:rsid w:val="00F077F1"/>
    <w:rsid w:val="00F079DB"/>
    <w:rsid w:val="00F1001A"/>
    <w:rsid w:val="00F1175F"/>
    <w:rsid w:val="00F13A9C"/>
    <w:rsid w:val="00F15BEE"/>
    <w:rsid w:val="00F1741D"/>
    <w:rsid w:val="00F220C0"/>
    <w:rsid w:val="00F22BFE"/>
    <w:rsid w:val="00F2435E"/>
    <w:rsid w:val="00F252B8"/>
    <w:rsid w:val="00F26CC6"/>
    <w:rsid w:val="00F305DE"/>
    <w:rsid w:val="00F319E2"/>
    <w:rsid w:val="00F351EE"/>
    <w:rsid w:val="00F364A9"/>
    <w:rsid w:val="00F42B7B"/>
    <w:rsid w:val="00F43122"/>
    <w:rsid w:val="00F44271"/>
    <w:rsid w:val="00F451AB"/>
    <w:rsid w:val="00F4633D"/>
    <w:rsid w:val="00F46F4C"/>
    <w:rsid w:val="00F52B2B"/>
    <w:rsid w:val="00F539FC"/>
    <w:rsid w:val="00F55117"/>
    <w:rsid w:val="00F56348"/>
    <w:rsid w:val="00F61245"/>
    <w:rsid w:val="00F61AF5"/>
    <w:rsid w:val="00F629C7"/>
    <w:rsid w:val="00F64AF5"/>
    <w:rsid w:val="00F66AD8"/>
    <w:rsid w:val="00F673BF"/>
    <w:rsid w:val="00F67981"/>
    <w:rsid w:val="00F67C32"/>
    <w:rsid w:val="00F7263B"/>
    <w:rsid w:val="00F72733"/>
    <w:rsid w:val="00F739C5"/>
    <w:rsid w:val="00F75AB4"/>
    <w:rsid w:val="00F75BB2"/>
    <w:rsid w:val="00F76FA2"/>
    <w:rsid w:val="00F81944"/>
    <w:rsid w:val="00F85048"/>
    <w:rsid w:val="00F869F9"/>
    <w:rsid w:val="00F91DAA"/>
    <w:rsid w:val="00F92802"/>
    <w:rsid w:val="00F93B88"/>
    <w:rsid w:val="00F972AC"/>
    <w:rsid w:val="00F97CFB"/>
    <w:rsid w:val="00FA09A3"/>
    <w:rsid w:val="00FA12BD"/>
    <w:rsid w:val="00FA786A"/>
    <w:rsid w:val="00FB3487"/>
    <w:rsid w:val="00FB36F9"/>
    <w:rsid w:val="00FB44E0"/>
    <w:rsid w:val="00FB4E87"/>
    <w:rsid w:val="00FB5407"/>
    <w:rsid w:val="00FB642C"/>
    <w:rsid w:val="00FB677B"/>
    <w:rsid w:val="00FB745A"/>
    <w:rsid w:val="00FC094C"/>
    <w:rsid w:val="00FC748B"/>
    <w:rsid w:val="00FC7FA3"/>
    <w:rsid w:val="00FD031E"/>
    <w:rsid w:val="00FD1C56"/>
    <w:rsid w:val="00FD2EEF"/>
    <w:rsid w:val="00FD78CD"/>
    <w:rsid w:val="00FE439E"/>
    <w:rsid w:val="00FF3594"/>
    <w:rsid w:val="00FF3F0A"/>
    <w:rsid w:val="00FF5CD7"/>
    <w:rsid w:val="00FF74F1"/>
    <w:rsid w:val="00FF7F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rules v:ext="edit">
        <o:r id="V:Rule1" type="connector" idref="#_x0000_s1034"/>
        <o:r id="V:Rule2" type="connector" idref="#_x0000_s1032"/>
      </o:rules>
    </o:shapelayout>
  </w:shapeDefaults>
  <w:decimalSymbol w:val="."/>
  <w:listSeparator w:val=","/>
  <w14:docId w14:val="09B227EB"/>
  <w15:docId w15:val="{967AB715-3CE6-4F01-B07B-ECFF81E8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E2A"/>
    <w:rPr>
      <w:sz w:val="28"/>
    </w:rPr>
  </w:style>
  <w:style w:type="paragraph" w:styleId="Heading1">
    <w:name w:val="heading 1"/>
    <w:basedOn w:val="Normal"/>
    <w:next w:val="Normal"/>
    <w:qFormat/>
    <w:rsid w:val="00A42E2A"/>
    <w:pPr>
      <w:keepNext/>
      <w:outlineLvl w:val="0"/>
    </w:pPr>
    <w:rPr>
      <w:b/>
      <w:sz w:val="24"/>
    </w:rPr>
  </w:style>
  <w:style w:type="paragraph" w:styleId="Heading2">
    <w:name w:val="heading 2"/>
    <w:basedOn w:val="Normal"/>
    <w:next w:val="Normal"/>
    <w:link w:val="Heading2Char"/>
    <w:qFormat/>
    <w:rsid w:val="00A42E2A"/>
    <w:pPr>
      <w:keepNext/>
      <w:jc w:val="right"/>
      <w:outlineLvl w:val="1"/>
    </w:pPr>
    <w:rPr>
      <w:i/>
    </w:rPr>
  </w:style>
  <w:style w:type="paragraph" w:styleId="Heading3">
    <w:name w:val="heading 3"/>
    <w:basedOn w:val="Normal"/>
    <w:next w:val="Normal"/>
    <w:qFormat/>
    <w:rsid w:val="00A42E2A"/>
    <w:pPr>
      <w:keepNext/>
      <w:jc w:val="center"/>
      <w:outlineLvl w:val="2"/>
    </w:pPr>
    <w:rPr>
      <w:b/>
    </w:rPr>
  </w:style>
  <w:style w:type="paragraph" w:styleId="Heading4">
    <w:name w:val="heading 4"/>
    <w:basedOn w:val="Normal"/>
    <w:next w:val="Normal"/>
    <w:qFormat/>
    <w:rsid w:val="00A42E2A"/>
    <w:pPr>
      <w:keepNext/>
      <w:jc w:val="center"/>
      <w:outlineLvl w:val="3"/>
    </w:pPr>
    <w:rPr>
      <w:b/>
      <w:sz w:val="26"/>
    </w:rPr>
  </w:style>
  <w:style w:type="paragraph" w:styleId="Heading5">
    <w:name w:val="heading 5"/>
    <w:basedOn w:val="Normal"/>
    <w:next w:val="Normal"/>
    <w:qFormat/>
    <w:rsid w:val="00A42E2A"/>
    <w:pPr>
      <w:keepNext/>
      <w:spacing w:before="120"/>
      <w:ind w:firstLine="567"/>
      <w:jc w:val="center"/>
      <w:outlineLvl w:val="4"/>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42E2A"/>
    <w:pPr>
      <w:spacing w:before="120"/>
      <w:ind w:firstLine="567"/>
      <w:jc w:val="both"/>
    </w:pPr>
  </w:style>
  <w:style w:type="character" w:customStyle="1" w:styleId="Heading2Char">
    <w:name w:val="Heading 2 Char"/>
    <w:link w:val="Heading2"/>
    <w:rsid w:val="00E05C2E"/>
    <w:rPr>
      <w:i/>
      <w:sz w:val="28"/>
    </w:rPr>
  </w:style>
  <w:style w:type="paragraph" w:styleId="BalloonText">
    <w:name w:val="Balloon Text"/>
    <w:basedOn w:val="Normal"/>
    <w:link w:val="BalloonTextChar"/>
    <w:rsid w:val="0028035F"/>
    <w:rPr>
      <w:rFonts w:ascii="Tahoma" w:hAnsi="Tahoma" w:cs="Tahoma"/>
      <w:sz w:val="16"/>
      <w:szCs w:val="16"/>
    </w:rPr>
  </w:style>
  <w:style w:type="character" w:customStyle="1" w:styleId="BalloonTextChar">
    <w:name w:val="Balloon Text Char"/>
    <w:basedOn w:val="DefaultParagraphFont"/>
    <w:link w:val="BalloonText"/>
    <w:rsid w:val="0028035F"/>
    <w:rPr>
      <w:rFonts w:ascii="Tahoma" w:hAnsi="Tahoma" w:cs="Tahoma"/>
      <w:sz w:val="16"/>
      <w:szCs w:val="16"/>
    </w:rPr>
  </w:style>
  <w:style w:type="paragraph" w:styleId="ListParagraph">
    <w:name w:val="List Paragraph"/>
    <w:basedOn w:val="Normal"/>
    <w:uiPriority w:val="34"/>
    <w:qFormat/>
    <w:rsid w:val="00873E17"/>
    <w:pPr>
      <w:ind w:left="720"/>
      <w:contextualSpacing/>
    </w:pPr>
  </w:style>
  <w:style w:type="paragraph" w:styleId="Header">
    <w:name w:val="header"/>
    <w:basedOn w:val="Normal"/>
    <w:link w:val="HeaderChar"/>
    <w:uiPriority w:val="99"/>
    <w:rsid w:val="003F7B8A"/>
    <w:pPr>
      <w:tabs>
        <w:tab w:val="center" w:pos="4513"/>
        <w:tab w:val="right" w:pos="9026"/>
      </w:tabs>
    </w:pPr>
  </w:style>
  <w:style w:type="character" w:customStyle="1" w:styleId="HeaderChar">
    <w:name w:val="Header Char"/>
    <w:basedOn w:val="DefaultParagraphFont"/>
    <w:link w:val="Header"/>
    <w:uiPriority w:val="99"/>
    <w:rsid w:val="003F7B8A"/>
    <w:rPr>
      <w:sz w:val="28"/>
    </w:rPr>
  </w:style>
  <w:style w:type="paragraph" w:styleId="Footer">
    <w:name w:val="footer"/>
    <w:basedOn w:val="Normal"/>
    <w:link w:val="FooterChar"/>
    <w:uiPriority w:val="99"/>
    <w:rsid w:val="003F7B8A"/>
    <w:pPr>
      <w:tabs>
        <w:tab w:val="center" w:pos="4513"/>
        <w:tab w:val="right" w:pos="9026"/>
      </w:tabs>
    </w:pPr>
  </w:style>
  <w:style w:type="character" w:customStyle="1" w:styleId="FooterChar">
    <w:name w:val="Footer Char"/>
    <w:basedOn w:val="DefaultParagraphFont"/>
    <w:link w:val="Footer"/>
    <w:uiPriority w:val="99"/>
    <w:rsid w:val="003F7B8A"/>
    <w:rPr>
      <w:sz w:val="28"/>
    </w:rPr>
  </w:style>
  <w:style w:type="paragraph" w:customStyle="1" w:styleId="CharCharCharCharCharCharCharCharCharCharCharCharChar">
    <w:name w:val="Char Char Char Char Char Char Char Char Char Char Char Char Char"/>
    <w:basedOn w:val="Normal"/>
    <w:next w:val="Normal"/>
    <w:autoRedefine/>
    <w:semiHidden/>
    <w:rsid w:val="005A1F72"/>
    <w:pPr>
      <w:spacing w:before="120" w:after="120" w:line="312" w:lineRule="auto"/>
    </w:pPr>
    <w:rPr>
      <w:szCs w:val="28"/>
    </w:rPr>
  </w:style>
  <w:style w:type="table" w:styleId="TableGrid">
    <w:name w:val="Table Grid"/>
    <w:basedOn w:val="TableNormal"/>
    <w:rsid w:val="004108B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5A0DC6"/>
    <w:pPr>
      <w:spacing w:before="100" w:beforeAutospacing="1" w:after="100" w:afterAutospacing="1"/>
    </w:pPr>
    <w:rPr>
      <w:sz w:val="24"/>
      <w:szCs w:val="24"/>
    </w:rPr>
  </w:style>
  <w:style w:type="paragraph" w:customStyle="1" w:styleId="Noidung">
    <w:name w:val="Noi dung"/>
    <w:basedOn w:val="Normal"/>
    <w:rsid w:val="005A0DC6"/>
    <w:pPr>
      <w:widowControl w:val="0"/>
      <w:spacing w:before="60"/>
      <w:ind w:firstLine="567"/>
      <w:jc w:val="both"/>
    </w:pPr>
    <w:rPr>
      <w:szCs w:val="24"/>
      <w:lang w:eastAsia="vi-VN"/>
    </w:rPr>
  </w:style>
  <w:style w:type="paragraph" w:customStyle="1" w:styleId="vn3">
    <w:name w:val="vn_3"/>
    <w:basedOn w:val="Normal"/>
    <w:rsid w:val="002A7697"/>
    <w:pPr>
      <w:spacing w:before="100" w:beforeAutospacing="1" w:after="100" w:afterAutospacing="1"/>
    </w:pPr>
    <w:rPr>
      <w:sz w:val="24"/>
      <w:szCs w:val="24"/>
    </w:rPr>
  </w:style>
  <w:style w:type="character" w:customStyle="1" w:styleId="vn4">
    <w:name w:val="vn_4"/>
    <w:basedOn w:val="DefaultParagraphFont"/>
    <w:rsid w:val="002A7697"/>
  </w:style>
  <w:style w:type="character" w:customStyle="1" w:styleId="fontstyle01">
    <w:name w:val="fontstyle01"/>
    <w:basedOn w:val="DefaultParagraphFont"/>
    <w:rsid w:val="000E364A"/>
    <w:rPr>
      <w:rFonts w:ascii="Times New Roman" w:hAnsi="Times New Roman" w:cs="Times New Roman" w:hint="default"/>
      <w:b w:val="0"/>
      <w:bCs w:val="0"/>
      <w:i w:val="0"/>
      <w:iCs w:val="0"/>
      <w:color w:val="000000"/>
      <w:sz w:val="24"/>
      <w:szCs w:val="24"/>
    </w:rPr>
  </w:style>
  <w:style w:type="paragraph" w:styleId="BodyText">
    <w:name w:val="Body Text"/>
    <w:basedOn w:val="Normal"/>
    <w:link w:val="BodyTextChar"/>
    <w:semiHidden/>
    <w:unhideWhenUsed/>
    <w:rsid w:val="004C4E38"/>
    <w:pPr>
      <w:spacing w:after="120"/>
    </w:pPr>
  </w:style>
  <w:style w:type="character" w:customStyle="1" w:styleId="BodyTextChar">
    <w:name w:val="Body Text Char"/>
    <w:basedOn w:val="DefaultParagraphFont"/>
    <w:link w:val="BodyText"/>
    <w:semiHidden/>
    <w:rsid w:val="004C4E38"/>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913694">
      <w:bodyDiv w:val="1"/>
      <w:marLeft w:val="0"/>
      <w:marRight w:val="0"/>
      <w:marTop w:val="0"/>
      <w:marBottom w:val="0"/>
      <w:divBdr>
        <w:top w:val="none" w:sz="0" w:space="0" w:color="auto"/>
        <w:left w:val="none" w:sz="0" w:space="0" w:color="auto"/>
        <w:bottom w:val="none" w:sz="0" w:space="0" w:color="auto"/>
        <w:right w:val="none" w:sz="0" w:space="0" w:color="auto"/>
      </w:divBdr>
    </w:div>
    <w:div w:id="61001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noi-dung-tham-chieu.html?DocItemId=142750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uatvietnam.vn/noi-dung-tham-chieu.html?DocItemId=142750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D9955-5384-4B13-8C7D-B855C921E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9</Pages>
  <Words>2392</Words>
  <Characters>13636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UBND TỈNH HÀ TĨNH CỘNG HOÀ XÃ HỘI CHỦ NGHĨA VIỆT NAM</vt:lpstr>
    </vt:vector>
  </TitlesOfParts>
  <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 CỘNG HOÀ XÃ HỘI CHỦ NGHĨA VIỆT NAM</dc:title>
  <dc:creator>Administrator</dc:creator>
  <cp:lastModifiedBy>Admin</cp:lastModifiedBy>
  <cp:revision>514</cp:revision>
  <cp:lastPrinted>2023-09-07T03:52:00Z</cp:lastPrinted>
  <dcterms:created xsi:type="dcterms:W3CDTF">2021-01-01T07:15:00Z</dcterms:created>
  <dcterms:modified xsi:type="dcterms:W3CDTF">2023-09-11T09:38:00Z</dcterms:modified>
</cp:coreProperties>
</file>